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52AE" w14:textId="77777777" w:rsidR="008037EA" w:rsidRPr="007872B6" w:rsidRDefault="008037EA" w:rsidP="008037EA">
      <w:pPr>
        <w:ind w:left="-567" w:right="-567"/>
      </w:pPr>
      <w:r>
        <w:rPr>
          <w:noProof/>
        </w:rPr>
        <w:drawing>
          <wp:anchor distT="0" distB="0" distL="114300" distR="114300" simplePos="0" relativeHeight="251662336" behindDoc="1" locked="0" layoutInCell="1" allowOverlap="1" wp14:anchorId="3257B3C1" wp14:editId="6997C515">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E70ABE3" wp14:editId="437F2DEF">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0111F714" wp14:editId="2940782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294E71B9" wp14:editId="416D875C">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21EE98A5" wp14:editId="78B8DBFA">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2C1BBCA2" w14:textId="77777777" w:rsidR="008037EA" w:rsidRDefault="008037EA" w:rsidP="008037EA">
      <w:pPr>
        <w:ind w:right="-567"/>
        <w:rPr>
          <w:noProof/>
        </w:rPr>
      </w:pPr>
    </w:p>
    <w:p w14:paraId="0A6B6402" w14:textId="53FCA8C0" w:rsidR="004B6C9E" w:rsidRPr="008037EA" w:rsidRDefault="000B5C1F" w:rsidP="008037EA">
      <w:pPr>
        <w:ind w:left="-567" w:right="-567"/>
        <w:rPr>
          <w:b/>
          <w:bCs/>
        </w:rPr>
      </w:pPr>
      <w:r>
        <w:t xml:space="preserve">                                               </w:t>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1F4CB1B1"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r w:rsidR="00896FDE">
        <w:rPr>
          <w:rFonts w:ascii="Arial" w:hAnsi="Arial" w:cs="Arial"/>
          <w:bCs/>
          <w:szCs w:val="22"/>
        </w:rPr>
        <w:t xml:space="preserve"> in Law</w:t>
      </w:r>
      <w:r w:rsidR="00422E80">
        <w:rPr>
          <w:rFonts w:ascii="Arial" w:hAnsi="Arial" w:cs="Arial"/>
          <w:bCs/>
          <w:szCs w:val="22"/>
        </w:rPr>
        <w:t xml:space="preserve">/ </w:t>
      </w:r>
      <w:r w:rsidR="00422E80" w:rsidRPr="006D0775">
        <w:rPr>
          <w:rFonts w:ascii="Arial" w:hAnsi="Arial" w:cs="Arial"/>
          <w:bCs/>
          <w:szCs w:val="22"/>
        </w:rPr>
        <w:t>Clinic Supervisor</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30D6AE78"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896FDE">
        <w:rPr>
          <w:rFonts w:ascii="Arial" w:hAnsi="Arial" w:cs="Arial"/>
          <w:bCs/>
          <w:szCs w:val="22"/>
        </w:rPr>
        <w:t>Law</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0D15D221"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3E1082" w:rsidRPr="003E1082">
        <w:rPr>
          <w:rFonts w:ascii="Arial" w:hAnsi="Arial" w:cs="Arial"/>
          <w:bCs/>
          <w:szCs w:val="22"/>
        </w:rPr>
        <w:t>Associate Dean: Law &amp; Police Stud</w:t>
      </w:r>
      <w:r w:rsidR="003E1082">
        <w:rPr>
          <w:rFonts w:ascii="Arial" w:hAnsi="Arial" w:cs="Arial"/>
          <w:bCs/>
          <w:szCs w:val="22"/>
        </w:rPr>
        <w:t>ies</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23631B62" w:rsidR="00FD7BAF" w:rsidRPr="006D0775" w:rsidRDefault="00FD7BAF" w:rsidP="00FD7BAF">
      <w:pPr>
        <w:rPr>
          <w:rFonts w:ascii="Arial" w:hAnsi="Arial" w:cs="Arial"/>
          <w:szCs w:val="22"/>
        </w:rPr>
      </w:pPr>
      <w:r w:rsidRPr="006D0775">
        <w:rPr>
          <w:rFonts w:ascii="Arial" w:hAnsi="Arial" w:cs="Arial"/>
          <w:szCs w:val="22"/>
        </w:rPr>
        <w:t>To contribute to high quality teaching, research, academic management and leadership within the University</w:t>
      </w:r>
      <w:r w:rsidR="00365F57" w:rsidRPr="006D0775">
        <w:rPr>
          <w:rFonts w:ascii="Arial" w:hAnsi="Arial" w:cs="Arial"/>
          <w:szCs w:val="22"/>
        </w:rPr>
        <w:t>, and supervision within York St John Law Clinic</w:t>
      </w:r>
      <w:r w:rsidR="002D27E0" w:rsidRPr="006D0775">
        <w:rPr>
          <w:rFonts w:ascii="Arial" w:hAnsi="Arial" w:cs="Arial"/>
          <w:szCs w:val="22"/>
        </w:rPr>
        <w:t xml:space="preserve"> supporting the Director of Professional Practice</w:t>
      </w:r>
      <w:r w:rsidRPr="006D0775">
        <w:rPr>
          <w:rFonts w:ascii="Arial" w:hAnsi="Arial" w:cs="Arial"/>
          <w:szCs w:val="22"/>
        </w:rPr>
        <w:t>.  To maintain and develop teaching and research/professional practice activities that enhance the discipline and support an excellent student experience</w:t>
      </w:r>
      <w:r w:rsidR="008847F7" w:rsidRPr="006D0775">
        <w:rPr>
          <w:rFonts w:ascii="Arial" w:hAnsi="Arial" w:cs="Arial"/>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3418A1FB" w:rsidR="00F43F44" w:rsidRPr="006D0775" w:rsidRDefault="7FBAB792" w:rsidP="00F43F44">
      <w:pPr>
        <w:pStyle w:val="Heading2"/>
        <w:numPr>
          <w:ilvl w:val="0"/>
          <w:numId w:val="9"/>
        </w:numPr>
        <w:rPr>
          <w:b w:val="0"/>
          <w:bCs w:val="0"/>
          <w:sz w:val="22"/>
          <w:szCs w:val="22"/>
          <w:u w:val="none"/>
        </w:rPr>
      </w:pPr>
      <w:r w:rsidRPr="006D0775">
        <w:rPr>
          <w:b w:val="0"/>
          <w:bCs w:val="0"/>
          <w:sz w:val="22"/>
          <w:szCs w:val="22"/>
          <w:u w:val="none"/>
        </w:rPr>
        <w:t>Develop and engage in high quality teaching, learning and assessment at undergraduate and postgraduate level, including online and blended approaches</w:t>
      </w:r>
      <w:r w:rsidR="00511024" w:rsidRPr="006D0775">
        <w:rPr>
          <w:b w:val="0"/>
          <w:bCs w:val="0"/>
          <w:sz w:val="22"/>
          <w:szCs w:val="22"/>
          <w:u w:val="none"/>
        </w:rPr>
        <w:t xml:space="preserve"> and supervision of students and casework in York St John Law Clinic</w:t>
      </w:r>
      <w:r w:rsidR="002D27E0" w:rsidRPr="006D0775">
        <w:rPr>
          <w:b w:val="0"/>
          <w:bCs w:val="0"/>
          <w:sz w:val="22"/>
          <w:szCs w:val="22"/>
          <w:u w:val="none"/>
        </w:rPr>
        <w:t xml:space="preserve"> (with the support of the Director of Professional Practice)</w:t>
      </w:r>
      <w:r w:rsidRPr="006D0775">
        <w:rPr>
          <w:b w:val="0"/>
          <w:bCs w:val="0"/>
          <w:sz w:val="22"/>
          <w:szCs w:val="22"/>
          <w:u w:val="none"/>
        </w:rPr>
        <w:t>; begin to develop external recognition at national level (e.g.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(e.g.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3AB7F3B9" w14:textId="77777777" w:rsidR="00695660"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Under the Health &amp; Safety at Work Act 1974, whilst at work, members of staff must take reasonable care for their own health and safety and that of any other person who may be affected by their acts or omissions.</w:t>
      </w:r>
    </w:p>
    <w:p w14:paraId="3108F759" w14:textId="77777777" w:rsidR="00695660" w:rsidRDefault="00695660" w:rsidP="00EB316B">
      <w:pPr>
        <w:spacing w:line="276" w:lineRule="auto"/>
        <w:rPr>
          <w:rFonts w:ascii="Arial" w:eastAsia="SimSun" w:hAnsi="Arial" w:cs="Arial"/>
          <w:szCs w:val="22"/>
          <w:lang w:eastAsia="zh-CN"/>
        </w:rPr>
      </w:pPr>
    </w:p>
    <w:p w14:paraId="37BF56F6" w14:textId="77777777" w:rsidR="00695660" w:rsidRDefault="00465E9F" w:rsidP="00695660">
      <w:pPr>
        <w:pStyle w:val="paragraph"/>
        <w:spacing w:before="0" w:beforeAutospacing="0" w:after="0" w:afterAutospacing="0"/>
        <w:textAlignment w:val="baseline"/>
        <w:rPr>
          <w:rFonts w:ascii="Segoe UI" w:hAnsi="Segoe UI" w:cs="Segoe UI"/>
          <w:sz w:val="18"/>
          <w:szCs w:val="18"/>
        </w:rPr>
      </w:pPr>
      <w:r w:rsidRPr="00465E9F">
        <w:rPr>
          <w:rFonts w:ascii="Arial" w:eastAsia="SimSun" w:hAnsi="Arial" w:cs="Arial"/>
          <w:szCs w:val="22"/>
          <w:lang w:eastAsia="zh-CN"/>
        </w:rPr>
        <w:t xml:space="preserve"> </w:t>
      </w:r>
      <w:r w:rsidR="00695660">
        <w:rPr>
          <w:rStyle w:val="eop"/>
          <w:rFonts w:ascii="Arial" w:hAnsi="Arial" w:cs="Arial"/>
          <w:sz w:val="22"/>
          <w:szCs w:val="22"/>
          <w:bdr w:val="none" w:sz="0" w:space="0" w:color="auto" w:frame="1"/>
          <w:shd w:val="clear" w:color="auto" w:fill="C6C6C6"/>
        </w:rPr>
        <w:t> </w:t>
      </w:r>
    </w:p>
    <w:p w14:paraId="4277F7E7" w14:textId="77777777" w:rsidR="00695660" w:rsidRDefault="00695660" w:rsidP="00695660">
      <w:pPr>
        <w:pStyle w:val="paragraph"/>
        <w:shd w:val="clear" w:color="auto" w:fill="BFBFBF"/>
        <w:spacing w:before="0" w:beforeAutospacing="0" w:after="0" w:afterAutospacing="0"/>
        <w:textAlignment w:val="baseline"/>
        <w:rPr>
          <w:rFonts w:ascii="Segoe UI" w:hAnsi="Segoe UI" w:cs="Segoe UI"/>
          <w:b/>
          <w:bCs/>
          <w:sz w:val="18"/>
          <w:szCs w:val="18"/>
        </w:rPr>
      </w:pPr>
      <w:r>
        <w:rPr>
          <w:rStyle w:val="normaltextrun"/>
          <w:rFonts w:ascii="Arial" w:hAnsi="Arial" w:cs="Arial"/>
          <w:b/>
          <w:bCs/>
          <w:shd w:val="clear" w:color="auto" w:fill="BFBFBF"/>
        </w:rPr>
        <w:t>EQUALITY, DIVERSITY AND INCLUSION</w:t>
      </w:r>
      <w:r>
        <w:rPr>
          <w:rStyle w:val="eop"/>
          <w:rFonts w:ascii="Arial" w:hAnsi="Arial" w:cs="Arial"/>
          <w:b/>
          <w:bCs/>
          <w:bdr w:val="none" w:sz="0" w:space="0" w:color="auto" w:frame="1"/>
          <w:shd w:val="clear" w:color="auto" w:fill="C6C6C6"/>
        </w:rPr>
        <w:t> </w:t>
      </w:r>
    </w:p>
    <w:p w14:paraId="0F6E3F46"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bdr w:val="none" w:sz="0" w:space="0" w:color="auto" w:frame="1"/>
          <w:shd w:val="clear" w:color="auto" w:fill="C6C6C6"/>
        </w:rPr>
        <w:t> </w:t>
      </w:r>
    </w:p>
    <w:p w14:paraId="137E188E"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University is committed to providing an inclusive working and learning environment that is fair, respectful and accessible to all.  In carrying out the duties of this role, the postholder is expected to:</w:t>
      </w:r>
      <w:r>
        <w:rPr>
          <w:rStyle w:val="eop"/>
          <w:rFonts w:ascii="Arial" w:hAnsi="Arial" w:cs="Arial"/>
          <w:sz w:val="22"/>
          <w:szCs w:val="22"/>
          <w:bdr w:val="none" w:sz="0" w:space="0" w:color="auto" w:frame="1"/>
          <w:shd w:val="clear" w:color="auto" w:fill="C6C6C6"/>
        </w:rPr>
        <w:t> </w:t>
      </w:r>
    </w:p>
    <w:p w14:paraId="6780B4EF"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bdr w:val="none" w:sz="0" w:space="0" w:color="auto" w:frame="1"/>
          <w:shd w:val="clear" w:color="auto" w:fill="C6C6C6"/>
        </w:rPr>
        <w:t> </w:t>
      </w:r>
    </w:p>
    <w:p w14:paraId="4FAA1B40" w14:textId="77777777" w:rsidR="00695660" w:rsidRDefault="00695660" w:rsidP="00695660">
      <w:pPr>
        <w:pStyle w:val="paragraph"/>
        <w:numPr>
          <w:ilvl w:val="0"/>
          <w:numId w:val="10"/>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contribute to a working environment in which individuals are treated with dignity and respect;</w:t>
      </w:r>
      <w:r>
        <w:rPr>
          <w:rStyle w:val="eop"/>
          <w:rFonts w:ascii="Arial" w:hAnsi="Arial" w:cs="Arial"/>
          <w:sz w:val="22"/>
          <w:szCs w:val="22"/>
          <w:bdr w:val="none" w:sz="0" w:space="0" w:color="auto" w:frame="1"/>
          <w:shd w:val="clear" w:color="auto" w:fill="C6C6C6"/>
        </w:rPr>
        <w:t> </w:t>
      </w:r>
    </w:p>
    <w:p w14:paraId="4BE44BB4" w14:textId="77777777" w:rsidR="00695660" w:rsidRDefault="00695660" w:rsidP="00695660">
      <w:pPr>
        <w:pStyle w:val="paragraph"/>
        <w:numPr>
          <w:ilvl w:val="0"/>
          <w:numId w:val="11"/>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carry out responsibilities in accordance with the University’s obligations under the Equality Act 2010, including the Public Sector Equality Duty;</w:t>
      </w:r>
      <w:r>
        <w:rPr>
          <w:rStyle w:val="eop"/>
          <w:rFonts w:ascii="Arial" w:hAnsi="Arial" w:cs="Arial"/>
          <w:sz w:val="22"/>
          <w:szCs w:val="22"/>
          <w:bdr w:val="none" w:sz="0" w:space="0" w:color="auto" w:frame="1"/>
          <w:shd w:val="clear" w:color="auto" w:fill="C6C6C6"/>
        </w:rPr>
        <w:t> </w:t>
      </w:r>
    </w:p>
    <w:p w14:paraId="10390FFC" w14:textId="77777777" w:rsidR="00695660" w:rsidRDefault="00695660" w:rsidP="00695660">
      <w:pPr>
        <w:pStyle w:val="paragraph"/>
        <w:numPr>
          <w:ilvl w:val="0"/>
          <w:numId w:val="12"/>
        </w:numPr>
        <w:spacing w:before="0" w:beforeAutospacing="0" w:after="0" w:afterAutospacing="0"/>
        <w:ind w:left="1080" w:firstLine="0"/>
        <w:textAlignment w:val="baseline"/>
        <w:rPr>
          <w:rFonts w:ascii="Arial" w:hAnsi="Arial" w:cs="Arial"/>
          <w:sz w:val="22"/>
          <w:szCs w:val="22"/>
        </w:rPr>
      </w:pPr>
      <w:r>
        <w:rPr>
          <w:rStyle w:val="normaltextrun"/>
          <w:rFonts w:ascii="Arial" w:hAnsi="Arial" w:cs="Arial"/>
          <w:sz w:val="22"/>
          <w:szCs w:val="22"/>
          <w:lang w:val="en-US"/>
        </w:rPr>
        <w:t>support equality of opportunity through professional and lawful conduct relevant to the requirements of the role;</w:t>
      </w:r>
      <w:r>
        <w:rPr>
          <w:rStyle w:val="eop"/>
          <w:rFonts w:ascii="Arial" w:hAnsi="Arial" w:cs="Arial"/>
          <w:sz w:val="22"/>
          <w:szCs w:val="22"/>
          <w:bdr w:val="none" w:sz="0" w:space="0" w:color="auto" w:frame="1"/>
          <w:shd w:val="clear" w:color="auto" w:fill="C6C6C6"/>
        </w:rPr>
        <w:t> </w:t>
      </w:r>
    </w:p>
    <w:p w14:paraId="7826F6FB" w14:textId="77777777" w:rsidR="00695660" w:rsidRPr="00695660" w:rsidRDefault="00695660" w:rsidP="00695660">
      <w:pPr>
        <w:pStyle w:val="paragraph"/>
        <w:numPr>
          <w:ilvl w:val="0"/>
          <w:numId w:val="13"/>
        </w:numPr>
        <w:spacing w:before="0" w:beforeAutospacing="0" w:after="0" w:afterAutospacing="0"/>
        <w:ind w:left="1080" w:firstLine="0"/>
        <w:textAlignment w:val="baseline"/>
        <w:rPr>
          <w:rStyle w:val="eop"/>
          <w:rFonts w:ascii="Arial" w:hAnsi="Arial" w:cs="Arial"/>
          <w:sz w:val="22"/>
          <w:szCs w:val="22"/>
        </w:rPr>
      </w:pPr>
      <w:r>
        <w:rPr>
          <w:rStyle w:val="normaltextrun"/>
          <w:rFonts w:ascii="Arial" w:hAnsi="Arial" w:cs="Arial"/>
          <w:sz w:val="22"/>
          <w:szCs w:val="22"/>
          <w:lang w:val="en-US"/>
        </w:rPr>
        <w:t>uphold the University’s commitment to freedom of speech and academic freedom within the law.</w:t>
      </w:r>
      <w:r>
        <w:rPr>
          <w:rStyle w:val="eop"/>
          <w:rFonts w:ascii="Arial" w:hAnsi="Arial" w:cs="Arial"/>
          <w:sz w:val="22"/>
          <w:szCs w:val="22"/>
          <w:bdr w:val="none" w:sz="0" w:space="0" w:color="auto" w:frame="1"/>
          <w:shd w:val="clear" w:color="auto" w:fill="C6C6C6"/>
        </w:rPr>
        <w:t> </w:t>
      </w:r>
    </w:p>
    <w:p w14:paraId="682B5BDE" w14:textId="77777777" w:rsidR="00695660" w:rsidRDefault="00695660" w:rsidP="00695660">
      <w:pPr>
        <w:pStyle w:val="paragraph"/>
        <w:spacing w:before="0" w:beforeAutospacing="0" w:after="0" w:afterAutospacing="0"/>
        <w:ind w:left="1080"/>
        <w:textAlignment w:val="baseline"/>
        <w:rPr>
          <w:rFonts w:ascii="Arial" w:hAnsi="Arial" w:cs="Arial"/>
          <w:sz w:val="22"/>
          <w:szCs w:val="22"/>
        </w:rPr>
      </w:pPr>
    </w:p>
    <w:p w14:paraId="09DE037B"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bdr w:val="none" w:sz="0" w:space="0" w:color="auto" w:frame="1"/>
          <w:shd w:val="clear" w:color="auto" w:fill="C6C6C6"/>
        </w:rPr>
        <w:t> </w:t>
      </w:r>
    </w:p>
    <w:p w14:paraId="253848BF" w14:textId="77777777" w:rsidR="00695660" w:rsidRDefault="00695660" w:rsidP="00695660">
      <w:pPr>
        <w:pStyle w:val="paragraph"/>
        <w:shd w:val="clear" w:color="auto" w:fill="BFBFBF"/>
        <w:spacing w:before="0" w:beforeAutospacing="0" w:after="0" w:afterAutospacing="0"/>
        <w:textAlignment w:val="baseline"/>
        <w:rPr>
          <w:rFonts w:ascii="Segoe UI" w:hAnsi="Segoe UI" w:cs="Segoe UI"/>
          <w:b/>
          <w:bCs/>
          <w:sz w:val="18"/>
          <w:szCs w:val="18"/>
        </w:rPr>
      </w:pPr>
      <w:r>
        <w:rPr>
          <w:rStyle w:val="normaltextrun"/>
          <w:rFonts w:ascii="Arial" w:hAnsi="Arial" w:cs="Arial"/>
          <w:b/>
          <w:bCs/>
          <w:shd w:val="clear" w:color="auto" w:fill="BFBFBF"/>
        </w:rPr>
        <w:lastRenderedPageBreak/>
        <w:t>HIGHER EDUCATION (FREEDOM OF SPEECH) ACT 2023</w:t>
      </w:r>
      <w:r>
        <w:rPr>
          <w:rStyle w:val="eop"/>
          <w:rFonts w:ascii="Arial" w:hAnsi="Arial" w:cs="Arial"/>
          <w:b/>
          <w:bCs/>
          <w:bdr w:val="none" w:sz="0" w:space="0" w:color="auto" w:frame="1"/>
          <w:shd w:val="clear" w:color="auto" w:fill="C6C6C6"/>
        </w:rPr>
        <w:t> </w:t>
      </w:r>
    </w:p>
    <w:p w14:paraId="7B4B90AA"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bdr w:val="none" w:sz="0" w:space="0" w:color="auto" w:frame="1"/>
          <w:shd w:val="clear" w:color="auto" w:fill="C6C6C6"/>
        </w:rPr>
        <w:t> </w:t>
      </w:r>
    </w:p>
    <w:p w14:paraId="1CF9BC53" w14:textId="77777777" w:rsidR="00695660" w:rsidRDefault="00695660" w:rsidP="0069566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The University is committed to securing freedom of speech and academic freedom within the law as outlined in the </w:t>
      </w:r>
      <w:hyperlink r:id="rId16" w:anchor=":~:text=The%20University%20is%20committed%20to%20protecting%20lawful%20speech%20and%20academic,other%20form%20of%20unlawful%20behaviour." w:tgtFrame="_blank" w:history="1">
        <w:r>
          <w:rPr>
            <w:rStyle w:val="normaltextrun"/>
            <w:rFonts w:ascii="Arial" w:hAnsi="Arial" w:cs="Arial"/>
            <w:color w:val="0000FF"/>
            <w:sz w:val="22"/>
            <w:szCs w:val="22"/>
            <w:u w:val="single"/>
          </w:rPr>
          <w:t>Freedom of speech code of practice</w:t>
        </w:r>
      </w:hyperlink>
      <w:r>
        <w:rPr>
          <w:rStyle w:val="normaltextrun"/>
          <w:rFonts w:ascii="Arial" w:hAnsi="Arial" w:cs="Arial"/>
          <w:sz w:val="22"/>
          <w:szCs w:val="22"/>
        </w:rPr>
        <w:t>. We actively promote the open exchange of ideas, especially on contentious matters, recognising that free speech is strengthened, not weakened, by vigorous discussion of opposing perspectives in a civil, respectful, and peaceful manner. All members of the university community should feel empowered to consider and discuss contentious issues, assured that they will be treated with dignity and resp</w:t>
      </w:r>
    </w:p>
    <w:p w14:paraId="0D5B4304" w14:textId="33BA8BA7" w:rsidR="004B6C9E" w:rsidRDefault="004B6C9E" w:rsidP="00EB316B">
      <w:pPr>
        <w:spacing w:line="276" w:lineRule="auto"/>
        <w:rPr>
          <w:rFonts w:ascii="Arial" w:eastAsia="SimSun" w:hAnsi="Arial" w:cs="Arial"/>
          <w:szCs w:val="22"/>
          <w:lang w:eastAsia="zh-CN"/>
        </w:rPr>
      </w:pP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45FC036D"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sidRPr="006D0775">
        <w:rPr>
          <w:rFonts w:ascii="Arial" w:hAnsi="Arial"/>
          <w:bCs/>
        </w:rPr>
        <w:t>Lecturer</w:t>
      </w:r>
      <w:r w:rsidR="003E1082" w:rsidRPr="006D0775">
        <w:rPr>
          <w:rFonts w:ascii="Arial" w:hAnsi="Arial"/>
          <w:bCs/>
        </w:rPr>
        <w:t xml:space="preserve"> in Law</w:t>
      </w:r>
      <w:r w:rsidR="00184460" w:rsidRPr="006D0775">
        <w:rPr>
          <w:rFonts w:ascii="Arial" w:hAnsi="Arial"/>
          <w:bCs/>
        </w:rPr>
        <w:t>/ Clinic Supervisor</w:t>
      </w:r>
    </w:p>
    <w:p w14:paraId="703C8328" w14:textId="163C55B9"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3E1082">
        <w:rPr>
          <w:rFonts w:ascii="Arial" w:hAnsi="Arial"/>
          <w:bCs/>
          <w:szCs w:val="22"/>
        </w:rPr>
        <w:t>YBS/Law</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19D4DEB0">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19D4DEB0">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19D4DEB0">
        <w:trPr>
          <w:trHeight w:val="467"/>
        </w:trPr>
        <w:tc>
          <w:tcPr>
            <w:tcW w:w="5778" w:type="dxa"/>
          </w:tcPr>
          <w:p w14:paraId="60B904DC" w14:textId="2040DAD2" w:rsidR="00764537" w:rsidRPr="00606E71" w:rsidRDefault="006A6261" w:rsidP="19D4DEB0">
            <w:pPr>
              <w:rPr>
                <w:rFonts w:ascii="Arial" w:hAnsi="Arial" w:cs="Arial"/>
              </w:rPr>
            </w:pPr>
            <w:r w:rsidRPr="00606E71">
              <w:rPr>
                <w:rFonts w:ascii="Arial" w:hAnsi="Arial" w:cs="Arial"/>
              </w:rPr>
              <w:t>An e</w:t>
            </w:r>
            <w:r w:rsidR="002F2744" w:rsidRPr="00606E71">
              <w:rPr>
                <w:rFonts w:ascii="Arial" w:hAnsi="Arial" w:cs="Arial"/>
              </w:rPr>
              <w:t xml:space="preserve">ntitlement to practise as a solicitor, barrister or legal executive </w:t>
            </w:r>
          </w:p>
        </w:tc>
        <w:tc>
          <w:tcPr>
            <w:tcW w:w="1984" w:type="dxa"/>
          </w:tcPr>
          <w:p w14:paraId="34FC6562" w14:textId="256F025B" w:rsidR="00764537" w:rsidRPr="00606E71" w:rsidRDefault="00AD2136" w:rsidP="00C26101">
            <w:pPr>
              <w:spacing w:before="40" w:after="120"/>
              <w:rPr>
                <w:rFonts w:ascii="Arial" w:hAnsi="Arial" w:cs="Arial"/>
                <w:szCs w:val="22"/>
              </w:rPr>
            </w:pPr>
            <w:r w:rsidRPr="00606E71">
              <w:rPr>
                <w:rFonts w:ascii="Arial" w:hAnsi="Arial" w:cs="Arial"/>
                <w:szCs w:val="22"/>
              </w:rPr>
              <w:t>Essential</w:t>
            </w:r>
          </w:p>
        </w:tc>
        <w:tc>
          <w:tcPr>
            <w:tcW w:w="1985" w:type="dxa"/>
          </w:tcPr>
          <w:p w14:paraId="51CA24EF" w14:textId="3A2574AD" w:rsidR="00764537" w:rsidRPr="00606E71" w:rsidRDefault="00764537" w:rsidP="00C26101">
            <w:pPr>
              <w:spacing w:before="40" w:after="120"/>
              <w:rPr>
                <w:rFonts w:ascii="Arial" w:hAnsi="Arial" w:cs="Arial"/>
                <w:szCs w:val="22"/>
              </w:rPr>
            </w:pPr>
            <w:r w:rsidRPr="00606E71">
              <w:rPr>
                <w:rFonts w:ascii="Arial" w:hAnsi="Arial" w:cs="Arial"/>
                <w:szCs w:val="22"/>
              </w:rPr>
              <w:t>Application</w:t>
            </w:r>
          </w:p>
        </w:tc>
      </w:tr>
      <w:tr w:rsidR="00C26101" w:rsidRPr="00C26101" w14:paraId="63C5E9F6" w14:textId="77777777" w:rsidTr="19D4DEB0">
        <w:trPr>
          <w:trHeight w:val="467"/>
        </w:trPr>
        <w:tc>
          <w:tcPr>
            <w:tcW w:w="5778" w:type="dxa"/>
          </w:tcPr>
          <w:p w14:paraId="2A4EE94D" w14:textId="04D2E9DD" w:rsidR="00C26101" w:rsidRPr="00B019B7" w:rsidRDefault="00AF4DF6" w:rsidP="005702D1">
            <w:pPr>
              <w:spacing w:before="40" w:after="120"/>
              <w:rPr>
                <w:rFonts w:ascii="Arial" w:hAnsi="Arial" w:cs="Arial"/>
                <w:szCs w:val="22"/>
              </w:rPr>
            </w:pPr>
            <w:r w:rsidRPr="0038564E">
              <w:rPr>
                <w:rFonts w:ascii="Arial" w:hAnsi="Arial" w:cs="Arial"/>
                <w:szCs w:val="22"/>
              </w:rPr>
              <w:t xml:space="preserve">Fellowship of the </w:t>
            </w:r>
            <w:r w:rsidR="000934D9">
              <w:rPr>
                <w:rFonts w:ascii="Arial" w:hAnsi="Arial" w:cs="Arial"/>
                <w:szCs w:val="22"/>
              </w:rPr>
              <w:t xml:space="preserve">Advance </w:t>
            </w:r>
            <w:r w:rsidRPr="0038564E">
              <w:rPr>
                <w:rFonts w:ascii="Arial" w:hAnsi="Arial" w:cs="Arial"/>
                <w:szCs w:val="22"/>
              </w:rPr>
              <w:t xml:space="preserve">Higher Education Academy (or willingness </w:t>
            </w:r>
            <w:r w:rsidRPr="0038564E">
              <w:rPr>
                <w:rFonts w:ascii="Arial" w:hAnsi="Arial" w:cs="Arial"/>
                <w:color w:val="000000"/>
                <w:szCs w:val="22"/>
              </w:rPr>
              <w:t>and ability to gain fellowship at the appropriate level)</w:t>
            </w:r>
          </w:p>
        </w:tc>
        <w:tc>
          <w:tcPr>
            <w:tcW w:w="1984" w:type="dxa"/>
          </w:tcPr>
          <w:p w14:paraId="3058FF5F" w14:textId="14ECA0B7"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19D4DEB0">
        <w:trPr>
          <w:trHeight w:val="467"/>
        </w:trPr>
        <w:tc>
          <w:tcPr>
            <w:tcW w:w="5778" w:type="dxa"/>
          </w:tcPr>
          <w:p w14:paraId="2F23311B" w14:textId="2B26DD79" w:rsidR="000E623B" w:rsidRPr="00C57685" w:rsidRDefault="000E623B" w:rsidP="000E623B">
            <w:pPr>
              <w:rPr>
                <w:rFonts w:ascii="Arial" w:hAnsi="Arial" w:cs="Arial"/>
                <w:szCs w:val="22"/>
              </w:rPr>
            </w:pPr>
            <w:hyperlink r:id="rId17" w:history="1">
              <w:r w:rsidRPr="00C57685">
                <w:rPr>
                  <w:rStyle w:val="Hyperlink"/>
                  <w:rFonts w:ascii="Arial" w:hAnsi="Arial" w:cs="Arial"/>
                  <w:color w:val="auto"/>
                  <w:szCs w:val="22"/>
                  <w:u w:val="none"/>
                </w:rPr>
                <w:t>Mee</w:t>
              </w:r>
              <w:r w:rsidR="006A6261">
                <w:rPr>
                  <w:rStyle w:val="Hyperlink"/>
                  <w:rFonts w:ascii="Arial" w:hAnsi="Arial" w:cs="Arial"/>
                  <w:color w:val="auto"/>
                  <w:szCs w:val="22"/>
                  <w:u w:val="none"/>
                </w:rPr>
                <w:t>ting</w:t>
              </w:r>
              <w:r w:rsidRPr="00C57685">
                <w:rPr>
                  <w:rStyle w:val="Hyperlink"/>
                  <w:rFonts w:ascii="Arial" w:hAnsi="Arial" w:cs="Arial"/>
                  <w:color w:val="auto"/>
                  <w:szCs w:val="22"/>
                  <w:u w:val="none"/>
                </w:rPr>
                <w:t xml:space="preserve"> </w:t>
              </w:r>
              <w:r w:rsidR="006A6261">
                <w:rPr>
                  <w:rStyle w:val="Hyperlink"/>
                  <w:rFonts w:ascii="Arial" w:hAnsi="Arial" w:cs="Arial"/>
                  <w:color w:val="auto"/>
                  <w:szCs w:val="22"/>
                  <w:u w:val="none"/>
                </w:rPr>
                <w:t>or</w:t>
              </w:r>
              <w:r w:rsidRPr="00C57685">
                <w:rPr>
                  <w:rStyle w:val="Hyperlink"/>
                  <w:rFonts w:ascii="Arial" w:hAnsi="Arial" w:cs="Arial"/>
                  <w:color w:val="auto"/>
                  <w:szCs w:val="22"/>
                  <w:u w:val="none"/>
                </w:rPr>
                <w:t xml:space="preserv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r w:rsidR="00751C7A" w:rsidRPr="00C26101" w14:paraId="73A5D068" w14:textId="77777777" w:rsidTr="19D4DEB0">
        <w:trPr>
          <w:trHeight w:val="467"/>
        </w:trPr>
        <w:tc>
          <w:tcPr>
            <w:tcW w:w="5778" w:type="dxa"/>
          </w:tcPr>
          <w:p w14:paraId="4F11F122" w14:textId="25C3DB48" w:rsidR="00751C7A" w:rsidRPr="00606E71" w:rsidRDefault="00A539E8" w:rsidP="000E623B">
            <w:pPr>
              <w:rPr>
                <w:rFonts w:ascii="Arial" w:hAnsi="Arial" w:cs="Arial"/>
              </w:rPr>
            </w:pPr>
            <w:r w:rsidRPr="00606E71">
              <w:rPr>
                <w:rFonts w:ascii="Arial" w:hAnsi="Arial" w:cs="Arial"/>
              </w:rPr>
              <w:t>Holding a r</w:t>
            </w:r>
            <w:r w:rsidR="00751C7A" w:rsidRPr="00606E71">
              <w:rPr>
                <w:rFonts w:ascii="Arial" w:hAnsi="Arial" w:cs="Arial"/>
              </w:rPr>
              <w:t>elevant PhD/ Doctorate</w:t>
            </w:r>
          </w:p>
        </w:tc>
        <w:tc>
          <w:tcPr>
            <w:tcW w:w="1984" w:type="dxa"/>
          </w:tcPr>
          <w:p w14:paraId="7E5C881B" w14:textId="19580497" w:rsidR="00751C7A" w:rsidRPr="00606E71" w:rsidRDefault="00751C7A" w:rsidP="00C26101">
            <w:pPr>
              <w:spacing w:before="40" w:after="120"/>
              <w:rPr>
                <w:rFonts w:ascii="Arial" w:hAnsi="Arial" w:cs="Arial"/>
                <w:szCs w:val="22"/>
              </w:rPr>
            </w:pPr>
            <w:r w:rsidRPr="00606E71">
              <w:rPr>
                <w:rFonts w:ascii="Arial" w:hAnsi="Arial" w:cs="Arial"/>
                <w:szCs w:val="22"/>
              </w:rPr>
              <w:t>Desirable</w:t>
            </w:r>
          </w:p>
        </w:tc>
        <w:tc>
          <w:tcPr>
            <w:tcW w:w="1985" w:type="dxa"/>
          </w:tcPr>
          <w:p w14:paraId="3EDE5D15" w14:textId="125AE9A6" w:rsidR="00751C7A" w:rsidRPr="00606E71" w:rsidRDefault="00751C7A" w:rsidP="00C26101">
            <w:pPr>
              <w:spacing w:before="40" w:after="120"/>
              <w:rPr>
                <w:rFonts w:ascii="Arial" w:hAnsi="Arial" w:cs="Arial"/>
                <w:szCs w:val="22"/>
              </w:rPr>
            </w:pPr>
            <w:r w:rsidRPr="00606E71">
              <w:rPr>
                <w:rFonts w:ascii="Arial" w:hAnsi="Arial" w:cs="Arial"/>
                <w:szCs w:val="22"/>
              </w:rPr>
              <w:t>Application</w:t>
            </w:r>
          </w:p>
        </w:tc>
      </w:tr>
    </w:tbl>
    <w:p w14:paraId="2774AD5E" w14:textId="77777777" w:rsidR="00B019B7" w:rsidRPr="00B019B7" w:rsidRDefault="00B019B7" w:rsidP="006C0202">
      <w:pPr>
        <w:rPr>
          <w:rFonts w:ascii="Arial" w:hAnsi="Arial" w:cs="Arial"/>
          <w:color w:val="000000"/>
          <w:sz w:val="20"/>
        </w:rPr>
      </w:pPr>
    </w:p>
    <w:p w14:paraId="482BBA6C" w14:textId="23A0F86C"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0934D9">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2F1AC883" w14:textId="071F70C3" w:rsidR="003F0241" w:rsidRPr="00C26101" w:rsidRDefault="002F2744" w:rsidP="002F2744">
            <w:pPr>
              <w:rPr>
                <w:rFonts w:ascii="Arial" w:hAnsi="Arial" w:cs="Arial"/>
                <w:szCs w:val="22"/>
              </w:rPr>
            </w:pPr>
            <w:bookmarkStart w:id="1" w:name="_Hlk81321202"/>
            <w:r w:rsidRPr="00606E71">
              <w:rPr>
                <w:rFonts w:ascii="Arial" w:hAnsi="Arial" w:cs="Arial"/>
                <w:szCs w:val="22"/>
              </w:rPr>
              <w:t>Experience of</w:t>
            </w:r>
            <w:r w:rsidR="000C1217" w:rsidRPr="00606E71">
              <w:rPr>
                <w:rFonts w:ascii="Arial" w:hAnsi="Arial" w:cs="Arial"/>
                <w:szCs w:val="22"/>
              </w:rPr>
              <w:t xml:space="preserve"> teaching</w:t>
            </w:r>
            <w:r w:rsidRPr="00606E71">
              <w:rPr>
                <w:rFonts w:ascii="Arial" w:hAnsi="Arial" w:cs="Arial"/>
                <w:szCs w:val="22"/>
              </w:rPr>
              <w:t xml:space="preserve"> successfully</w:t>
            </w:r>
            <w:r w:rsidR="000C1217" w:rsidRPr="00606E71">
              <w:rPr>
                <w:rFonts w:ascii="Arial" w:hAnsi="Arial" w:cs="Arial"/>
                <w:szCs w:val="22"/>
              </w:rPr>
              <w:t xml:space="preserve"> at HE level </w:t>
            </w:r>
            <w:r w:rsidR="000C1217" w:rsidRPr="00606E71">
              <w:rPr>
                <w:rFonts w:ascii="Arial" w:hAnsi="Arial" w:cs="Arial"/>
                <w:szCs w:val="22"/>
                <w:u w:val="single"/>
              </w:rPr>
              <w:t>or</w:t>
            </w:r>
            <w:r w:rsidR="000C1217" w:rsidRPr="00606E71">
              <w:rPr>
                <w:rFonts w:ascii="Arial" w:hAnsi="Arial" w:cs="Arial"/>
                <w:szCs w:val="22"/>
              </w:rPr>
              <w:t xml:space="preserve"> </w:t>
            </w:r>
            <w:r w:rsidRPr="00606E71">
              <w:rPr>
                <w:rFonts w:ascii="Arial" w:hAnsi="Arial" w:cs="Arial"/>
                <w:szCs w:val="22"/>
              </w:rPr>
              <w:t>of delivering training</w:t>
            </w:r>
            <w:r w:rsidR="006E138A" w:rsidRPr="00606E71">
              <w:rPr>
                <w:rFonts w:ascii="Arial" w:hAnsi="Arial" w:cs="Arial"/>
                <w:szCs w:val="22"/>
              </w:rPr>
              <w:t xml:space="preserve">, supporting trainees/apprentices and </w:t>
            </w:r>
            <w:r w:rsidRPr="00606E71">
              <w:rPr>
                <w:rFonts w:ascii="Arial" w:hAnsi="Arial" w:cs="Arial"/>
                <w:szCs w:val="22"/>
              </w:rPr>
              <w:t xml:space="preserve">supervising the work of others </w:t>
            </w: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D9F68D2" w:rsidR="003F0241" w:rsidRPr="00C26101" w:rsidRDefault="000C1217" w:rsidP="00284378">
            <w:pPr>
              <w:spacing w:before="40" w:after="120"/>
              <w:rPr>
                <w:rFonts w:ascii="Arial" w:hAnsi="Arial" w:cs="Arial"/>
                <w:szCs w:val="22"/>
              </w:rPr>
            </w:pPr>
            <w:r>
              <w:rPr>
                <w:rFonts w:ascii="Arial" w:hAnsi="Arial" w:cs="Arial"/>
                <w:szCs w:val="22"/>
              </w:rPr>
              <w:t xml:space="preserve">Application </w:t>
            </w:r>
          </w:p>
        </w:tc>
      </w:tr>
      <w:tr w:rsidR="000C1217" w:rsidRPr="00C26101" w14:paraId="68B38BAE" w14:textId="77777777" w:rsidTr="00D60BA1">
        <w:trPr>
          <w:trHeight w:val="467"/>
        </w:trPr>
        <w:tc>
          <w:tcPr>
            <w:tcW w:w="5778" w:type="dxa"/>
          </w:tcPr>
          <w:p w14:paraId="54C3949E" w14:textId="69B03C2E" w:rsidR="000C1217" w:rsidRPr="00002642" w:rsidRDefault="002F2744" w:rsidP="00751C7A">
            <w:pPr>
              <w:rPr>
                <w:rFonts w:ascii="Arial" w:hAnsi="Arial" w:cs="Arial"/>
                <w:color w:val="EE0000"/>
                <w:szCs w:val="22"/>
              </w:rPr>
            </w:pPr>
            <w:r w:rsidRPr="00606E71">
              <w:rPr>
                <w:rFonts w:ascii="Arial" w:hAnsi="Arial" w:cs="Arial"/>
                <w:szCs w:val="22"/>
              </w:rPr>
              <w:t>An understanding of</w:t>
            </w:r>
            <w:r w:rsidR="000C1217" w:rsidRPr="00606E71">
              <w:rPr>
                <w:rFonts w:ascii="Arial" w:hAnsi="Arial" w:cs="Arial"/>
                <w:szCs w:val="22"/>
              </w:rPr>
              <w:t xml:space="preserve"> the needs of students from a range of cultural, class and ethnic backgrounds.</w:t>
            </w: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76936402" w:rsidR="000C1217" w:rsidRPr="00C26101" w:rsidRDefault="0076653B" w:rsidP="00284378">
            <w:pPr>
              <w:spacing w:before="40" w:after="120"/>
              <w:rPr>
                <w:rFonts w:ascii="Arial" w:hAnsi="Arial" w:cs="Arial"/>
                <w:szCs w:val="22"/>
              </w:rPr>
            </w:pPr>
            <w:r>
              <w:rPr>
                <w:rFonts w:ascii="Arial" w:hAnsi="Arial" w:cs="Arial"/>
                <w:szCs w:val="22"/>
              </w:rPr>
              <w:t xml:space="preserve">Application / </w:t>
            </w:r>
            <w:r w:rsidR="000C1217" w:rsidRPr="001C6BCB">
              <w:rPr>
                <w:rFonts w:ascii="Arial" w:hAnsi="Arial" w:cs="Arial"/>
                <w:szCs w:val="22"/>
              </w:rPr>
              <w:t>Interview</w:t>
            </w:r>
          </w:p>
        </w:tc>
      </w:tr>
      <w:tr w:rsidR="000C1217" w:rsidRPr="00C26101" w14:paraId="3A68B498" w14:textId="77777777" w:rsidTr="00D60BA1">
        <w:trPr>
          <w:trHeight w:val="467"/>
        </w:trPr>
        <w:tc>
          <w:tcPr>
            <w:tcW w:w="5778" w:type="dxa"/>
          </w:tcPr>
          <w:p w14:paraId="4B028573" w14:textId="64DBD984" w:rsidR="000C1217" w:rsidRPr="006D0775" w:rsidRDefault="001A1348" w:rsidP="00751C7A">
            <w:pPr>
              <w:rPr>
                <w:rFonts w:ascii="Arial" w:hAnsi="Arial" w:cs="Arial"/>
                <w:szCs w:val="22"/>
              </w:rPr>
            </w:pPr>
            <w:r w:rsidRPr="006D0775">
              <w:rPr>
                <w:rFonts w:ascii="Arial" w:hAnsi="Arial" w:cs="Arial"/>
                <w:szCs w:val="22"/>
              </w:rPr>
              <w:t xml:space="preserve">An ability to supervise </w:t>
            </w:r>
            <w:r w:rsidR="009B0C96" w:rsidRPr="006D0775">
              <w:rPr>
                <w:rFonts w:ascii="Arial" w:hAnsi="Arial" w:cs="Arial"/>
                <w:szCs w:val="22"/>
              </w:rPr>
              <w:t>casework in a</w:t>
            </w:r>
            <w:r w:rsidR="00D55876" w:rsidRPr="006D0775">
              <w:rPr>
                <w:rFonts w:ascii="Arial" w:hAnsi="Arial" w:cs="Arial"/>
                <w:szCs w:val="22"/>
              </w:rPr>
              <w:t xml:space="preserve">n area of practice </w:t>
            </w:r>
            <w:r w:rsidR="00037CF2" w:rsidRPr="006D0775">
              <w:rPr>
                <w:rFonts w:ascii="Arial" w:hAnsi="Arial" w:cs="Arial"/>
                <w:szCs w:val="22"/>
              </w:rPr>
              <w:t>deliver</w:t>
            </w:r>
            <w:r w:rsidR="00606E71" w:rsidRPr="006D0775">
              <w:rPr>
                <w:rFonts w:ascii="Arial" w:hAnsi="Arial" w:cs="Arial"/>
                <w:szCs w:val="22"/>
              </w:rPr>
              <w:t>able</w:t>
            </w:r>
            <w:r w:rsidR="00037CF2" w:rsidRPr="006D0775">
              <w:rPr>
                <w:rFonts w:ascii="Arial" w:hAnsi="Arial" w:cs="Arial"/>
                <w:szCs w:val="22"/>
              </w:rPr>
              <w:t xml:space="preserve"> in York St John Law Clinic</w:t>
            </w: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28D31433" w:rsidR="000C1217" w:rsidRPr="00C26101" w:rsidRDefault="000C1217" w:rsidP="00284378">
            <w:pPr>
              <w:spacing w:before="40" w:after="120"/>
              <w:rPr>
                <w:rFonts w:ascii="Arial" w:hAnsi="Arial" w:cs="Arial"/>
                <w:szCs w:val="22"/>
              </w:rPr>
            </w:pPr>
            <w:r w:rsidRPr="001C6BCB">
              <w:rPr>
                <w:rFonts w:ascii="Arial" w:hAnsi="Arial" w:cs="Arial"/>
                <w:szCs w:val="22"/>
              </w:rPr>
              <w:t xml:space="preserve">Application </w:t>
            </w:r>
          </w:p>
        </w:tc>
      </w:tr>
      <w:tr w:rsidR="00751C7A" w:rsidRPr="00C26101" w14:paraId="22297190" w14:textId="77777777" w:rsidTr="00D60BA1">
        <w:trPr>
          <w:trHeight w:val="467"/>
        </w:trPr>
        <w:tc>
          <w:tcPr>
            <w:tcW w:w="5778" w:type="dxa"/>
          </w:tcPr>
          <w:p w14:paraId="3CB08750" w14:textId="4BD7F276" w:rsidR="00751C7A" w:rsidRDefault="00751C7A" w:rsidP="000C1217">
            <w:pPr>
              <w:rPr>
                <w:rFonts w:ascii="Arial" w:hAnsi="Arial" w:cs="Arial"/>
                <w:szCs w:val="22"/>
              </w:rPr>
            </w:pPr>
            <w:r w:rsidRPr="000C1217">
              <w:rPr>
                <w:rFonts w:ascii="Arial" w:hAnsi="Arial" w:cs="Arial"/>
                <w:szCs w:val="22"/>
              </w:rPr>
              <w:t>Sufficient breadth and depth of subject knowledge</w:t>
            </w:r>
            <w:r>
              <w:rPr>
                <w:rFonts w:ascii="Arial" w:hAnsi="Arial" w:cs="Arial"/>
                <w:szCs w:val="22"/>
              </w:rPr>
              <w:t xml:space="preserve"> in law</w:t>
            </w:r>
            <w:r w:rsidRPr="000C1217">
              <w:rPr>
                <w:rFonts w:ascii="Arial" w:hAnsi="Arial" w:cs="Arial"/>
                <w:szCs w:val="22"/>
              </w:rPr>
              <w:t xml:space="preserve"> and of current disciplinary methodologies to contribute to current teaching and research programmes</w:t>
            </w:r>
            <w:r>
              <w:rPr>
                <w:rFonts w:ascii="Arial" w:hAnsi="Arial" w:cs="Arial"/>
                <w:szCs w:val="22"/>
              </w:rPr>
              <w:t>.</w:t>
            </w:r>
          </w:p>
        </w:tc>
        <w:tc>
          <w:tcPr>
            <w:tcW w:w="1984" w:type="dxa"/>
          </w:tcPr>
          <w:p w14:paraId="5B43EA98" w14:textId="43397CD3" w:rsidR="00751C7A" w:rsidRDefault="00751C7A" w:rsidP="00284378">
            <w:pPr>
              <w:spacing w:before="40" w:after="120"/>
              <w:rPr>
                <w:rFonts w:ascii="Arial" w:hAnsi="Arial" w:cs="Arial"/>
                <w:szCs w:val="22"/>
              </w:rPr>
            </w:pPr>
            <w:r>
              <w:rPr>
                <w:rFonts w:ascii="Arial" w:hAnsi="Arial" w:cs="Arial"/>
                <w:szCs w:val="22"/>
              </w:rPr>
              <w:t>Essential</w:t>
            </w:r>
          </w:p>
        </w:tc>
        <w:tc>
          <w:tcPr>
            <w:tcW w:w="1985" w:type="dxa"/>
          </w:tcPr>
          <w:p w14:paraId="578B9D96" w14:textId="7CCFCFD1" w:rsidR="00751C7A" w:rsidRPr="001C6BCB" w:rsidRDefault="00751C7A" w:rsidP="00284378">
            <w:pPr>
              <w:spacing w:before="40" w:after="120"/>
              <w:rPr>
                <w:rFonts w:ascii="Arial" w:hAnsi="Arial" w:cs="Arial"/>
                <w:szCs w:val="22"/>
              </w:rPr>
            </w:pPr>
            <w:r>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367DEC01" w:rsidR="000C1217" w:rsidRPr="000C1217" w:rsidRDefault="000C1217" w:rsidP="000C1217">
            <w:pPr>
              <w:rPr>
                <w:rFonts w:ascii="Arial" w:hAnsi="Arial" w:cs="Arial"/>
                <w:szCs w:val="22"/>
              </w:rPr>
            </w:pPr>
            <w:r w:rsidRPr="000C1217">
              <w:rPr>
                <w:rFonts w:ascii="Arial" w:hAnsi="Arial" w:cs="Arial"/>
                <w:szCs w:val="22"/>
              </w:rPr>
              <w:t>Recent and relevant research activity, including an emerging record of producing recognised outputs (e.g. publications, performances, presentations).</w:t>
            </w:r>
          </w:p>
        </w:tc>
        <w:tc>
          <w:tcPr>
            <w:tcW w:w="1984" w:type="dxa"/>
          </w:tcPr>
          <w:p w14:paraId="1BD54540" w14:textId="33F78058" w:rsidR="000C1217" w:rsidRPr="00C26101" w:rsidRDefault="006E138A" w:rsidP="00284378">
            <w:pPr>
              <w:spacing w:before="40" w:after="120"/>
              <w:rPr>
                <w:rFonts w:ascii="Arial" w:hAnsi="Arial" w:cs="Arial"/>
                <w:szCs w:val="22"/>
              </w:rPr>
            </w:pPr>
            <w:r>
              <w:rPr>
                <w:rFonts w:ascii="Arial" w:hAnsi="Arial" w:cs="Arial"/>
                <w:szCs w:val="22"/>
              </w:rPr>
              <w:t>Desirable</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F69076F">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6D0775" w:rsidRPr="000D0F09" w14:paraId="1CEA2605" w14:textId="77777777" w:rsidTr="0F69076F">
        <w:tc>
          <w:tcPr>
            <w:tcW w:w="5778" w:type="dxa"/>
          </w:tcPr>
          <w:p w14:paraId="7A291501" w14:textId="0DCE0912" w:rsidR="006D0775" w:rsidRDefault="006D0775" w:rsidP="006D0775">
            <w:pPr>
              <w:spacing w:before="40" w:after="120"/>
              <w:rPr>
                <w:rFonts w:ascii="Arial" w:hAnsi="Arial"/>
                <w:b/>
                <w:szCs w:val="22"/>
              </w:rPr>
            </w:pPr>
            <w:r>
              <w:rPr>
                <w:rFonts w:ascii="Arial" w:hAnsi="Arial" w:cs="Arial"/>
                <w:szCs w:val="22"/>
              </w:rPr>
              <w:t>Ability to contribute to</w:t>
            </w:r>
            <w:r w:rsidRPr="000A385B">
              <w:rPr>
                <w:rFonts w:ascii="Arial" w:hAnsi="Arial" w:cs="Arial"/>
                <w:szCs w:val="22"/>
              </w:rPr>
              <w:t xml:space="preserve"> a work</w:t>
            </w:r>
            <w:r>
              <w:rPr>
                <w:rFonts w:ascii="Arial" w:hAnsi="Arial" w:cs="Arial"/>
                <w:szCs w:val="22"/>
              </w:rPr>
              <w:t xml:space="preserve">ing environment </w:t>
            </w:r>
            <w:r w:rsidRPr="000A385B">
              <w:rPr>
                <w:rFonts w:ascii="Arial" w:hAnsi="Arial" w:cs="Arial"/>
                <w:szCs w:val="22"/>
              </w:rPr>
              <w:t>that enables participation from individuals with a range of perspectives and backgrounds</w:t>
            </w:r>
          </w:p>
        </w:tc>
        <w:tc>
          <w:tcPr>
            <w:tcW w:w="1984" w:type="dxa"/>
          </w:tcPr>
          <w:p w14:paraId="1517AF4B" w14:textId="343EA4DF" w:rsidR="006D0775" w:rsidRDefault="006D0775" w:rsidP="006D0775">
            <w:pPr>
              <w:spacing w:before="40" w:after="120"/>
              <w:rPr>
                <w:rFonts w:ascii="Arial" w:hAnsi="Arial"/>
                <w:b/>
                <w:szCs w:val="22"/>
              </w:rPr>
            </w:pPr>
            <w:r>
              <w:rPr>
                <w:rFonts w:ascii="Arial" w:hAnsi="Arial" w:cs="Arial"/>
                <w:iCs/>
                <w:szCs w:val="22"/>
              </w:rPr>
              <w:t>Essential</w:t>
            </w:r>
          </w:p>
        </w:tc>
        <w:tc>
          <w:tcPr>
            <w:tcW w:w="1985" w:type="dxa"/>
          </w:tcPr>
          <w:p w14:paraId="48AC8153" w14:textId="6247D4BA" w:rsidR="006D0775" w:rsidRPr="000D0F09" w:rsidRDefault="006D0775" w:rsidP="006D0775">
            <w:pPr>
              <w:spacing w:before="40" w:after="120"/>
              <w:rPr>
                <w:rFonts w:ascii="Arial" w:hAnsi="Arial"/>
                <w:b/>
                <w:szCs w:val="22"/>
              </w:rPr>
            </w:pPr>
            <w:r>
              <w:rPr>
                <w:rFonts w:ascii="Arial" w:hAnsi="Arial" w:cs="Arial"/>
                <w:iCs/>
                <w:szCs w:val="22"/>
              </w:rPr>
              <w:t>Application / Interview</w:t>
            </w:r>
          </w:p>
        </w:tc>
      </w:tr>
      <w:tr w:rsidR="006D0775" w:rsidRPr="00C26101" w14:paraId="3775BF9F" w14:textId="77777777" w:rsidTr="0F69076F">
        <w:trPr>
          <w:trHeight w:val="467"/>
        </w:trPr>
        <w:tc>
          <w:tcPr>
            <w:tcW w:w="5778" w:type="dxa"/>
          </w:tcPr>
          <w:p w14:paraId="667BF125" w14:textId="337F56D4" w:rsidR="006D0775" w:rsidRPr="006E138A" w:rsidRDefault="006D0775" w:rsidP="006D0775">
            <w:pPr>
              <w:rPr>
                <w:rFonts w:ascii="Arial" w:hAnsi="Arial" w:cs="Arial"/>
              </w:rPr>
            </w:pPr>
            <w:r w:rsidRPr="006D0775">
              <w:rPr>
                <w:rFonts w:ascii="Arial" w:hAnsi="Arial" w:cs="Arial"/>
              </w:rPr>
              <w:lastRenderedPageBreak/>
              <w:t xml:space="preserve">An ability to develop and deliver engaging and inclusive teaching and supervision, underpinned by subject expertise  </w:t>
            </w:r>
          </w:p>
        </w:tc>
        <w:tc>
          <w:tcPr>
            <w:tcW w:w="1984" w:type="dxa"/>
          </w:tcPr>
          <w:p w14:paraId="3BDF096F" w14:textId="174D9BB2" w:rsidR="006D0775" w:rsidRPr="00C26101" w:rsidRDefault="006D0775" w:rsidP="006D0775">
            <w:pPr>
              <w:spacing w:before="40" w:after="120"/>
              <w:rPr>
                <w:rFonts w:ascii="Arial" w:hAnsi="Arial" w:cs="Arial"/>
                <w:iCs/>
                <w:szCs w:val="22"/>
              </w:rPr>
            </w:pPr>
            <w:r>
              <w:rPr>
                <w:rFonts w:ascii="Arial" w:hAnsi="Arial" w:cs="Arial"/>
                <w:iCs/>
                <w:szCs w:val="22"/>
              </w:rPr>
              <w:t>Essential</w:t>
            </w:r>
          </w:p>
        </w:tc>
        <w:tc>
          <w:tcPr>
            <w:tcW w:w="1985" w:type="dxa"/>
          </w:tcPr>
          <w:p w14:paraId="7679BDDD" w14:textId="6A14392B" w:rsidR="006D0775" w:rsidRPr="00C26101" w:rsidRDefault="006D0775" w:rsidP="006D0775">
            <w:pPr>
              <w:spacing w:before="40" w:after="120"/>
              <w:rPr>
                <w:rFonts w:ascii="Arial" w:hAnsi="Arial" w:cs="Arial"/>
              </w:rPr>
            </w:pPr>
            <w:r>
              <w:rPr>
                <w:rFonts w:ascii="Arial" w:hAnsi="Arial" w:cs="Arial"/>
              </w:rPr>
              <w:t xml:space="preserve">Application / </w:t>
            </w:r>
            <w:r w:rsidRPr="5F50919B">
              <w:rPr>
                <w:rFonts w:ascii="Arial" w:hAnsi="Arial" w:cs="Arial"/>
              </w:rPr>
              <w:t>Interview / Teaching Assessment</w:t>
            </w:r>
          </w:p>
        </w:tc>
      </w:tr>
      <w:tr w:rsidR="006D0775" w:rsidRPr="00C26101" w14:paraId="7F7FC168" w14:textId="77777777" w:rsidTr="0F69076F">
        <w:trPr>
          <w:trHeight w:val="467"/>
        </w:trPr>
        <w:tc>
          <w:tcPr>
            <w:tcW w:w="5778" w:type="dxa"/>
          </w:tcPr>
          <w:p w14:paraId="4A2318D3" w14:textId="1016C1F5" w:rsidR="006D0775" w:rsidRPr="006D0775" w:rsidRDefault="006D0775" w:rsidP="006D0775">
            <w:pPr>
              <w:rPr>
                <w:rFonts w:ascii="Arial" w:hAnsi="Arial" w:cs="Arial"/>
                <w:iCs/>
                <w:szCs w:val="22"/>
              </w:rPr>
            </w:pPr>
            <w:r w:rsidRPr="006D0775">
              <w:rPr>
                <w:rFonts w:ascii="Arial" w:hAnsi="Arial" w:cs="Arial"/>
                <w:iCs/>
                <w:szCs w:val="22"/>
              </w:rPr>
              <w:t>An ability to use a range of pedagogic techniques, including the use of technology, to enthuse and engage students with diverse learning styles, recognising differences in approaches between successful teaching and clinical supervision</w:t>
            </w:r>
          </w:p>
          <w:p w14:paraId="3B4505D0" w14:textId="1E9869CC" w:rsidR="006D0775" w:rsidRPr="00C26101" w:rsidRDefault="006D0775" w:rsidP="006D0775">
            <w:pPr>
              <w:spacing w:before="40" w:after="120"/>
              <w:rPr>
                <w:rFonts w:ascii="Arial" w:hAnsi="Arial" w:cs="Arial"/>
                <w:iCs/>
                <w:szCs w:val="22"/>
              </w:rPr>
            </w:pPr>
          </w:p>
        </w:tc>
        <w:tc>
          <w:tcPr>
            <w:tcW w:w="1984" w:type="dxa"/>
          </w:tcPr>
          <w:p w14:paraId="61FCC83D" w14:textId="10720272" w:rsidR="006D0775" w:rsidRPr="00C26101" w:rsidRDefault="006D0775" w:rsidP="006D0775">
            <w:pPr>
              <w:spacing w:before="40" w:after="120"/>
              <w:rPr>
                <w:rFonts w:ascii="Arial" w:hAnsi="Arial" w:cs="Arial"/>
                <w:iCs/>
                <w:szCs w:val="22"/>
              </w:rPr>
            </w:pPr>
            <w:r>
              <w:rPr>
                <w:rFonts w:ascii="Arial" w:hAnsi="Arial" w:cs="Arial"/>
                <w:iCs/>
                <w:szCs w:val="22"/>
              </w:rPr>
              <w:t>Essential</w:t>
            </w:r>
          </w:p>
        </w:tc>
        <w:tc>
          <w:tcPr>
            <w:tcW w:w="1985" w:type="dxa"/>
          </w:tcPr>
          <w:p w14:paraId="399AB788" w14:textId="711B5CDC" w:rsidR="006D0775" w:rsidRPr="00C26101" w:rsidRDefault="006D0775" w:rsidP="006D0775">
            <w:pPr>
              <w:spacing w:before="40" w:after="120"/>
              <w:rPr>
                <w:rFonts w:ascii="Arial" w:hAnsi="Arial" w:cs="Arial"/>
              </w:rPr>
            </w:pPr>
            <w:r w:rsidRPr="5F50919B">
              <w:rPr>
                <w:rFonts w:ascii="Arial" w:hAnsi="Arial" w:cs="Arial"/>
              </w:rPr>
              <w:t>Interview / Teaching Assessment</w:t>
            </w:r>
          </w:p>
        </w:tc>
      </w:tr>
      <w:tr w:rsidR="006D0775" w:rsidRPr="00C26101" w14:paraId="04804AFE" w14:textId="77777777" w:rsidTr="0F69076F">
        <w:trPr>
          <w:trHeight w:val="467"/>
        </w:trPr>
        <w:tc>
          <w:tcPr>
            <w:tcW w:w="5778" w:type="dxa"/>
          </w:tcPr>
          <w:p w14:paraId="4431013A" w14:textId="60AA7B8E" w:rsidR="006D0775" w:rsidRPr="00946415" w:rsidRDefault="006D0775" w:rsidP="006D0775">
            <w:pPr>
              <w:rPr>
                <w:rFonts w:ascii="Arial" w:hAnsi="Arial" w:cs="Arial"/>
                <w:iCs/>
                <w:szCs w:val="22"/>
              </w:rPr>
            </w:pPr>
            <w:r>
              <w:rPr>
                <w:rFonts w:ascii="Arial" w:hAnsi="Arial" w:cs="Arial"/>
                <w:iCs/>
                <w:szCs w:val="22"/>
              </w:rPr>
              <w:t>An a</w:t>
            </w:r>
            <w:r w:rsidRPr="00946415">
              <w:rPr>
                <w:rFonts w:ascii="Arial" w:hAnsi="Arial" w:cs="Arial"/>
                <w:iCs/>
                <w:szCs w:val="22"/>
              </w:rPr>
              <w:t>bility to teach postgraduate students and</w:t>
            </w:r>
            <w:r>
              <w:rPr>
                <w:rFonts w:ascii="Arial" w:hAnsi="Arial" w:cs="Arial"/>
                <w:iCs/>
                <w:szCs w:val="22"/>
              </w:rPr>
              <w:t xml:space="preserve"> to develop</w:t>
            </w:r>
            <w:r w:rsidRPr="00946415">
              <w:rPr>
                <w:rFonts w:ascii="Arial" w:hAnsi="Arial" w:cs="Arial"/>
                <w:iCs/>
                <w:szCs w:val="22"/>
              </w:rPr>
              <w:t xml:space="preserve"> the potential to supervise postgraduate research students</w:t>
            </w:r>
            <w:r>
              <w:rPr>
                <w:rFonts w:ascii="Arial" w:hAnsi="Arial" w:cs="Arial"/>
                <w:iCs/>
                <w:szCs w:val="22"/>
              </w:rPr>
              <w:t>.</w:t>
            </w:r>
          </w:p>
          <w:p w14:paraId="2EA47C98" w14:textId="77777777" w:rsidR="006D0775" w:rsidRPr="00946415" w:rsidRDefault="006D0775" w:rsidP="006D0775">
            <w:pPr>
              <w:rPr>
                <w:rFonts w:ascii="Arial" w:hAnsi="Arial" w:cs="Arial"/>
                <w:iCs/>
                <w:szCs w:val="22"/>
              </w:rPr>
            </w:pPr>
          </w:p>
        </w:tc>
        <w:tc>
          <w:tcPr>
            <w:tcW w:w="1984" w:type="dxa"/>
          </w:tcPr>
          <w:p w14:paraId="774C9DEC" w14:textId="3D2F0125" w:rsidR="006D0775" w:rsidRPr="00C26101" w:rsidRDefault="006D0775" w:rsidP="006D077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6D0775" w:rsidRPr="00C26101" w:rsidRDefault="006D0775" w:rsidP="006D0775">
            <w:pPr>
              <w:spacing w:before="40" w:after="120"/>
              <w:rPr>
                <w:rFonts w:ascii="Arial" w:hAnsi="Arial" w:cs="Arial"/>
                <w:iCs/>
                <w:szCs w:val="22"/>
              </w:rPr>
            </w:pPr>
            <w:r>
              <w:rPr>
                <w:rFonts w:ascii="Arial" w:hAnsi="Arial" w:cs="Arial"/>
                <w:iCs/>
                <w:szCs w:val="22"/>
              </w:rPr>
              <w:t>Interview</w:t>
            </w:r>
          </w:p>
        </w:tc>
      </w:tr>
      <w:tr w:rsidR="006D0775" w:rsidRPr="00C26101" w14:paraId="6996EFF1" w14:textId="77777777" w:rsidTr="0F69076F">
        <w:trPr>
          <w:trHeight w:val="467"/>
        </w:trPr>
        <w:tc>
          <w:tcPr>
            <w:tcW w:w="5778" w:type="dxa"/>
          </w:tcPr>
          <w:p w14:paraId="1E2722AD" w14:textId="4667301D" w:rsidR="006D0775" w:rsidRPr="00946415" w:rsidRDefault="006D0775" w:rsidP="006D0775">
            <w:pPr>
              <w:rPr>
                <w:rFonts w:ascii="Arial" w:hAnsi="Arial" w:cs="Arial"/>
                <w:iCs/>
                <w:szCs w:val="22"/>
              </w:rPr>
            </w:pPr>
            <w:r w:rsidRPr="00946415">
              <w:rPr>
                <w:rFonts w:ascii="Arial" w:hAnsi="Arial" w:cs="Arial"/>
                <w:iCs/>
                <w:szCs w:val="22"/>
              </w:rPr>
              <w:t>A</w:t>
            </w:r>
            <w:r>
              <w:rPr>
                <w:rFonts w:ascii="Arial" w:hAnsi="Arial" w:cs="Arial"/>
                <w:iCs/>
                <w:szCs w:val="22"/>
              </w:rPr>
              <w:t>n a</w:t>
            </w:r>
            <w:r w:rsidRPr="00946415">
              <w:rPr>
                <w:rFonts w:ascii="Arial" w:hAnsi="Arial" w:cs="Arial"/>
                <w:iCs/>
                <w:szCs w:val="22"/>
              </w:rPr>
              <w:t>bility to contribute</w:t>
            </w:r>
            <w:r>
              <w:rPr>
                <w:rFonts w:ascii="Arial" w:hAnsi="Arial" w:cs="Arial"/>
                <w:iCs/>
                <w:szCs w:val="22"/>
              </w:rPr>
              <w:t>, over time,</w:t>
            </w:r>
            <w:r w:rsidRPr="00946415">
              <w:rPr>
                <w:rFonts w:ascii="Arial" w:hAnsi="Arial" w:cs="Arial"/>
                <w:iCs/>
                <w:szCs w:val="22"/>
              </w:rPr>
              <w:t xml:space="preserve"> to the research activity of the School and University through participation in independent and collaborative research projects</w:t>
            </w:r>
            <w:r>
              <w:rPr>
                <w:rFonts w:ascii="Arial" w:hAnsi="Arial" w:cs="Arial"/>
                <w:iCs/>
                <w:szCs w:val="22"/>
              </w:rPr>
              <w:t>.</w:t>
            </w:r>
          </w:p>
          <w:p w14:paraId="14FBFACE" w14:textId="77777777" w:rsidR="006D0775" w:rsidRPr="00946415" w:rsidRDefault="006D0775" w:rsidP="006D0775">
            <w:pPr>
              <w:rPr>
                <w:rFonts w:ascii="Arial" w:hAnsi="Arial" w:cs="Arial"/>
                <w:iCs/>
                <w:szCs w:val="22"/>
              </w:rPr>
            </w:pPr>
          </w:p>
        </w:tc>
        <w:tc>
          <w:tcPr>
            <w:tcW w:w="1984" w:type="dxa"/>
          </w:tcPr>
          <w:p w14:paraId="21D16F1B" w14:textId="367EE19A" w:rsidR="006D0775" w:rsidRPr="00C26101" w:rsidRDefault="006D0775" w:rsidP="006D077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6D0775" w:rsidRPr="00C26101" w:rsidRDefault="006D0775" w:rsidP="006D0775">
            <w:pPr>
              <w:spacing w:before="40" w:after="120"/>
              <w:rPr>
                <w:rFonts w:ascii="Arial" w:hAnsi="Arial" w:cs="Arial"/>
                <w:iCs/>
                <w:szCs w:val="22"/>
              </w:rPr>
            </w:pPr>
            <w:r>
              <w:rPr>
                <w:rFonts w:ascii="Arial" w:hAnsi="Arial" w:cs="Arial"/>
                <w:iCs/>
                <w:szCs w:val="22"/>
              </w:rPr>
              <w:t>Application / Interview</w:t>
            </w:r>
          </w:p>
        </w:tc>
      </w:tr>
      <w:tr w:rsidR="006D0775" w:rsidRPr="00C26101" w14:paraId="0713945B" w14:textId="77777777" w:rsidTr="0F69076F">
        <w:trPr>
          <w:trHeight w:val="467"/>
        </w:trPr>
        <w:tc>
          <w:tcPr>
            <w:tcW w:w="5778" w:type="dxa"/>
          </w:tcPr>
          <w:p w14:paraId="0D859099" w14:textId="1AC7648E" w:rsidR="006D0775" w:rsidRPr="00946415" w:rsidRDefault="006D0775" w:rsidP="006D0775">
            <w:pPr>
              <w:rPr>
                <w:rFonts w:ascii="Arial" w:hAnsi="Arial" w:cs="Arial"/>
                <w:iCs/>
                <w:szCs w:val="22"/>
              </w:rPr>
            </w:pPr>
            <w:r w:rsidRPr="00946415">
              <w:rPr>
                <w:rFonts w:ascii="Arial" w:hAnsi="Arial" w:cs="Arial"/>
                <w:iCs/>
                <w:szCs w:val="22"/>
              </w:rPr>
              <w:t>A</w:t>
            </w:r>
            <w:r>
              <w:rPr>
                <w:rFonts w:ascii="Arial" w:hAnsi="Arial" w:cs="Arial"/>
                <w:iCs/>
                <w:szCs w:val="22"/>
              </w:rPr>
              <w:t>n a</w:t>
            </w:r>
            <w:r w:rsidRPr="00946415">
              <w:rPr>
                <w:rFonts w:ascii="Arial" w:hAnsi="Arial" w:cs="Arial"/>
                <w:iCs/>
                <w:szCs w:val="22"/>
              </w:rPr>
              <w:t>bility to generate income through external funding bids and collaborative activity</w:t>
            </w:r>
            <w:r>
              <w:rPr>
                <w:rFonts w:ascii="Arial" w:hAnsi="Arial" w:cs="Arial"/>
                <w:iCs/>
                <w:szCs w:val="22"/>
              </w:rPr>
              <w:t>.</w:t>
            </w:r>
          </w:p>
          <w:p w14:paraId="374F3A81" w14:textId="77777777" w:rsidR="006D0775" w:rsidRPr="00946415" w:rsidRDefault="006D0775" w:rsidP="006D0775">
            <w:pPr>
              <w:rPr>
                <w:rFonts w:ascii="Arial" w:hAnsi="Arial" w:cs="Arial"/>
                <w:iCs/>
                <w:szCs w:val="22"/>
              </w:rPr>
            </w:pPr>
          </w:p>
        </w:tc>
        <w:tc>
          <w:tcPr>
            <w:tcW w:w="1984" w:type="dxa"/>
          </w:tcPr>
          <w:p w14:paraId="75843443" w14:textId="7E201984" w:rsidR="006D0775" w:rsidRPr="00C26101" w:rsidRDefault="006D0775" w:rsidP="006D077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6D0775" w:rsidRPr="00C26101" w:rsidRDefault="006D0775" w:rsidP="006D0775">
            <w:pPr>
              <w:spacing w:before="40" w:after="120"/>
              <w:rPr>
                <w:rFonts w:ascii="Arial" w:hAnsi="Arial" w:cs="Arial"/>
                <w:iCs/>
                <w:szCs w:val="22"/>
              </w:rPr>
            </w:pPr>
            <w:r>
              <w:rPr>
                <w:rFonts w:ascii="Arial" w:hAnsi="Arial" w:cs="Arial"/>
                <w:iCs/>
                <w:szCs w:val="22"/>
              </w:rPr>
              <w:t>Application / Interview</w:t>
            </w:r>
          </w:p>
        </w:tc>
      </w:tr>
      <w:tr w:rsidR="006D0775" w:rsidRPr="00C26101" w14:paraId="3366F5CE" w14:textId="77777777" w:rsidTr="0F69076F">
        <w:trPr>
          <w:trHeight w:val="467"/>
        </w:trPr>
        <w:tc>
          <w:tcPr>
            <w:tcW w:w="5778" w:type="dxa"/>
          </w:tcPr>
          <w:p w14:paraId="5BAB5063" w14:textId="7456E701" w:rsidR="006D0775" w:rsidRPr="00946415" w:rsidRDefault="006D0775" w:rsidP="006D0775">
            <w:pPr>
              <w:rPr>
                <w:rFonts w:ascii="Arial" w:hAnsi="Arial" w:cs="Arial"/>
                <w:iCs/>
                <w:szCs w:val="22"/>
              </w:rPr>
            </w:pPr>
            <w:r>
              <w:rPr>
                <w:rFonts w:ascii="Arial" w:hAnsi="Arial" w:cs="Arial"/>
                <w:iCs/>
                <w:szCs w:val="22"/>
              </w:rPr>
              <w:t>A w</w:t>
            </w:r>
            <w:r w:rsidRPr="00946415">
              <w:rPr>
                <w:rFonts w:ascii="Arial" w:hAnsi="Arial" w:cs="Arial"/>
                <w:iCs/>
                <w:szCs w:val="22"/>
              </w:rPr>
              <w:t xml:space="preserve">illingness to contribute to the School and University community through a range of </w:t>
            </w:r>
            <w:r>
              <w:rPr>
                <w:rFonts w:ascii="Arial" w:hAnsi="Arial" w:cs="Arial"/>
                <w:iCs/>
                <w:szCs w:val="22"/>
              </w:rPr>
              <w:t>extra-curricular, enrichment and student recruitment activities</w:t>
            </w:r>
          </w:p>
        </w:tc>
        <w:tc>
          <w:tcPr>
            <w:tcW w:w="1984" w:type="dxa"/>
          </w:tcPr>
          <w:p w14:paraId="5637BE4E" w14:textId="2929AB0D" w:rsidR="006D0775" w:rsidRPr="00C26101" w:rsidRDefault="006D0775" w:rsidP="006D0775">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6D0775" w:rsidRPr="00C26101" w:rsidRDefault="006D0775" w:rsidP="006D0775">
            <w:pPr>
              <w:spacing w:before="40" w:after="120"/>
              <w:rPr>
                <w:rFonts w:ascii="Arial" w:hAnsi="Arial" w:cs="Arial"/>
                <w:iCs/>
                <w:szCs w:val="22"/>
              </w:rPr>
            </w:pPr>
            <w:r>
              <w:rPr>
                <w:rFonts w:ascii="Arial" w:hAnsi="Arial" w:cs="Arial"/>
                <w:iCs/>
                <w:szCs w:val="22"/>
              </w:rPr>
              <w:t>Interview</w:t>
            </w:r>
          </w:p>
        </w:tc>
      </w:tr>
    </w:tbl>
    <w:p w14:paraId="624F1067" w14:textId="55BF7375" w:rsidR="009D0E2A" w:rsidRDefault="009D0E2A" w:rsidP="2F5B4E4B">
      <w:pPr>
        <w:rPr>
          <w:rFonts w:ascii="Arial" w:hAnsi="Arial" w:cs="Arial"/>
          <w:sz w:val="20"/>
        </w:rPr>
      </w:pPr>
    </w:p>
    <w:p w14:paraId="5EAAFC5A" w14:textId="58E30EC8" w:rsidR="00955D5B" w:rsidRPr="00955D5B" w:rsidRDefault="00955D5B" w:rsidP="00955D5B">
      <w:pPr>
        <w:pStyle w:val="paragraph"/>
        <w:spacing w:before="0" w:beforeAutospacing="0" w:after="0" w:afterAutospacing="0"/>
        <w:textAlignment w:val="baseline"/>
        <w:rPr>
          <w:rFonts w:ascii="Segoe UI" w:hAnsi="Segoe UI" w:cs="Segoe UI"/>
          <w:b/>
          <w:bCs/>
          <w:sz w:val="18"/>
          <w:szCs w:val="18"/>
        </w:rPr>
      </w:pPr>
      <w:r w:rsidRPr="00955D5B">
        <w:rPr>
          <w:rFonts w:ascii="Arial" w:hAnsi="Arial" w:cs="Arial"/>
          <w:b/>
          <w:bCs/>
          <w:u w:val="single"/>
        </w:rPr>
        <w:t>Leading YSJ Framework</w:t>
      </w:r>
      <w:r w:rsidRPr="00955D5B">
        <w:rPr>
          <w:rFonts w:ascii="Arial" w:hAnsi="Arial" w:cs="Arial"/>
          <w:b/>
          <w:bCs/>
          <w:bdr w:val="none" w:sz="0" w:space="0" w:color="auto" w:frame="1"/>
          <w:shd w:val="clear" w:color="auto" w:fill="C6C6C6"/>
        </w:rPr>
        <w:t> </w:t>
      </w:r>
    </w:p>
    <w:p w14:paraId="609FE8D4" w14:textId="77777777" w:rsidR="00955D5B" w:rsidRPr="00955D5B" w:rsidRDefault="00955D5B" w:rsidP="00955D5B">
      <w:pPr>
        <w:textAlignment w:val="baseline"/>
        <w:rPr>
          <w:rFonts w:ascii="Segoe UI" w:hAnsi="Segoe UI" w:cs="Segoe UI"/>
          <w:sz w:val="18"/>
          <w:szCs w:val="18"/>
        </w:rPr>
      </w:pPr>
      <w:r w:rsidRPr="00955D5B">
        <w:rPr>
          <w:rFonts w:ascii="Arial" w:hAnsi="Arial" w:cs="Arial"/>
          <w:szCs w:val="22"/>
          <w:bdr w:val="none" w:sz="0" w:space="0" w:color="auto" w:frame="1"/>
          <w:shd w:val="clear" w:color="auto" w:fill="C6C6C6"/>
        </w:rPr>
        <w:t> </w:t>
      </w:r>
    </w:p>
    <w:p w14:paraId="71B3E893" w14:textId="77777777" w:rsidR="00955D5B" w:rsidRPr="00955D5B" w:rsidRDefault="00955D5B" w:rsidP="00955D5B">
      <w:pPr>
        <w:textAlignment w:val="baseline"/>
        <w:rPr>
          <w:rFonts w:ascii="Segoe UI" w:hAnsi="Segoe UI" w:cs="Segoe UI"/>
          <w:sz w:val="18"/>
          <w:szCs w:val="18"/>
        </w:rPr>
      </w:pPr>
      <w:r w:rsidRPr="00955D5B">
        <w:rPr>
          <w:rFonts w:ascii="Arial" w:hAnsi="Arial" w:cs="Arial"/>
          <w:szCs w:val="22"/>
        </w:rPr>
        <w:t>Our Leading YSJ Framework outlines a set of expectations for everyone at York St John to create greater consistency and focus on how we can work together to achieve our Strategy. It also highlights the expectations of our leaders and managers in enabling high performance and creating a positive working environment and culture where everyone feels valued and can make a positive difference.</w:t>
      </w:r>
      <w:r w:rsidRPr="00955D5B">
        <w:rPr>
          <w:rFonts w:ascii="Arial" w:hAnsi="Arial" w:cs="Arial"/>
          <w:szCs w:val="22"/>
          <w:bdr w:val="none" w:sz="0" w:space="0" w:color="auto" w:frame="1"/>
          <w:shd w:val="clear" w:color="auto" w:fill="C6C6C6"/>
        </w:rPr>
        <w:t> </w:t>
      </w:r>
    </w:p>
    <w:p w14:paraId="1DEE4E42" w14:textId="77777777" w:rsidR="00955D5B" w:rsidRPr="00955D5B" w:rsidRDefault="00955D5B" w:rsidP="00955D5B">
      <w:pPr>
        <w:textAlignment w:val="baseline"/>
        <w:rPr>
          <w:rFonts w:ascii="Segoe UI" w:hAnsi="Segoe UI" w:cs="Segoe UI"/>
          <w:sz w:val="18"/>
          <w:szCs w:val="18"/>
        </w:rPr>
      </w:pPr>
      <w:r w:rsidRPr="00955D5B">
        <w:rPr>
          <w:rFonts w:ascii="Arial" w:hAnsi="Arial" w:cs="Arial"/>
          <w:sz w:val="20"/>
          <w:bdr w:val="none" w:sz="0" w:space="0" w:color="auto" w:frame="1"/>
          <w:shd w:val="clear" w:color="auto" w:fill="C6C6C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5"/>
        <w:gridCol w:w="7397"/>
      </w:tblGrid>
      <w:tr w:rsidR="00955D5B" w:rsidRPr="00955D5B" w14:paraId="2DAFA7DF" w14:textId="77777777">
        <w:trPr>
          <w:trHeight w:val="465"/>
        </w:trPr>
        <w:tc>
          <w:tcPr>
            <w:tcW w:w="2235" w:type="dxa"/>
            <w:tcBorders>
              <w:top w:val="single" w:sz="6" w:space="0" w:color="BFBFBF"/>
              <w:left w:val="single" w:sz="6" w:space="0" w:color="BFBFBF"/>
              <w:bottom w:val="single" w:sz="6" w:space="0" w:color="BFBFBF"/>
              <w:right w:val="single" w:sz="6" w:space="0" w:color="BFBFBF"/>
            </w:tcBorders>
            <w:hideMark/>
          </w:tcPr>
          <w:p w14:paraId="5A3D0162"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Performance and Accountability</w:t>
            </w:r>
            <w:r w:rsidRPr="00955D5B">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716AEA69" w14:textId="77777777" w:rsidR="00955D5B" w:rsidRPr="00955D5B" w:rsidRDefault="00955D5B" w:rsidP="00955D5B">
            <w:pPr>
              <w:textAlignment w:val="baseline"/>
              <w:rPr>
                <w:rFonts w:ascii="Times New Roman" w:hAnsi="Times New Roman"/>
                <w:sz w:val="24"/>
                <w:szCs w:val="24"/>
              </w:rPr>
            </w:pPr>
            <w:r w:rsidRPr="00955D5B">
              <w:rPr>
                <w:rFonts w:ascii="Arial" w:hAnsi="Arial" w:cs="Arial"/>
                <w:szCs w:val="22"/>
              </w:rPr>
              <w:t>We hold our people, and ourselves, accountable for delivering the University Strategy </w:t>
            </w:r>
          </w:p>
        </w:tc>
      </w:tr>
      <w:tr w:rsidR="00955D5B" w:rsidRPr="00955D5B" w14:paraId="2784E867" w14:textId="77777777">
        <w:trPr>
          <w:trHeight w:val="555"/>
        </w:trPr>
        <w:tc>
          <w:tcPr>
            <w:tcW w:w="2235" w:type="dxa"/>
            <w:tcBorders>
              <w:top w:val="single" w:sz="6" w:space="0" w:color="BFBFBF"/>
              <w:left w:val="single" w:sz="6" w:space="0" w:color="BFBFBF"/>
              <w:bottom w:val="single" w:sz="6" w:space="0" w:color="BFBFBF"/>
              <w:right w:val="single" w:sz="6" w:space="0" w:color="BFBFBF"/>
            </w:tcBorders>
            <w:hideMark/>
          </w:tcPr>
          <w:p w14:paraId="46C7D4E0"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Leading the Organisation</w:t>
            </w:r>
            <w:r w:rsidRPr="00955D5B">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7B3E7E6C" w14:textId="77777777" w:rsidR="00955D5B" w:rsidRPr="00955D5B" w:rsidRDefault="00955D5B" w:rsidP="00955D5B">
            <w:pPr>
              <w:textAlignment w:val="baseline"/>
              <w:rPr>
                <w:rFonts w:ascii="Times New Roman" w:hAnsi="Times New Roman"/>
                <w:sz w:val="24"/>
                <w:szCs w:val="24"/>
              </w:rPr>
            </w:pPr>
            <w:r w:rsidRPr="00955D5B">
              <w:rPr>
                <w:rFonts w:ascii="Arial" w:hAnsi="Arial" w:cs="Arial"/>
                <w:szCs w:val="22"/>
              </w:rPr>
              <w:t>We help the organisation, and our teams, to navigate change, complexity and uncertainty </w:t>
            </w:r>
          </w:p>
        </w:tc>
      </w:tr>
      <w:tr w:rsidR="00955D5B" w:rsidRPr="00955D5B" w14:paraId="4A9AAD22" w14:textId="77777777">
        <w:trPr>
          <w:trHeight w:val="600"/>
        </w:trPr>
        <w:tc>
          <w:tcPr>
            <w:tcW w:w="2235" w:type="dxa"/>
            <w:tcBorders>
              <w:top w:val="single" w:sz="6" w:space="0" w:color="BFBFBF"/>
              <w:left w:val="single" w:sz="6" w:space="0" w:color="BFBFBF"/>
              <w:bottom w:val="single" w:sz="6" w:space="0" w:color="BFBFBF"/>
              <w:right w:val="single" w:sz="6" w:space="0" w:color="BFBFBF"/>
            </w:tcBorders>
            <w:hideMark/>
          </w:tcPr>
          <w:p w14:paraId="30D471F0"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Integrity, Trust</w:t>
            </w:r>
            <w:r w:rsidRPr="00955D5B">
              <w:rPr>
                <w:rFonts w:ascii="Arial" w:hAnsi="Arial" w:cs="Arial"/>
                <w:szCs w:val="22"/>
              </w:rPr>
              <w:t> </w:t>
            </w:r>
          </w:p>
          <w:p w14:paraId="6123D8B4"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and Inclusion</w:t>
            </w:r>
            <w:r w:rsidRPr="00955D5B">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373D6D66" w14:textId="77777777" w:rsidR="00955D5B" w:rsidRPr="00955D5B" w:rsidRDefault="00955D5B" w:rsidP="00955D5B">
            <w:pPr>
              <w:textAlignment w:val="baseline"/>
              <w:rPr>
                <w:rFonts w:ascii="Times New Roman" w:hAnsi="Times New Roman"/>
                <w:sz w:val="24"/>
                <w:szCs w:val="24"/>
              </w:rPr>
            </w:pPr>
            <w:r w:rsidRPr="00955D5B">
              <w:rPr>
                <w:rFonts w:ascii="Arial" w:hAnsi="Arial" w:cs="Arial"/>
                <w:szCs w:val="22"/>
              </w:rPr>
              <w:t>We demonstrate YSJ values and leadership behaviours in our professional approach </w:t>
            </w:r>
          </w:p>
        </w:tc>
      </w:tr>
      <w:tr w:rsidR="00955D5B" w:rsidRPr="00955D5B" w14:paraId="179B1C0A" w14:textId="77777777">
        <w:trPr>
          <w:trHeight w:val="660"/>
        </w:trPr>
        <w:tc>
          <w:tcPr>
            <w:tcW w:w="2235" w:type="dxa"/>
            <w:tcBorders>
              <w:top w:val="single" w:sz="6" w:space="0" w:color="BFBFBF"/>
              <w:left w:val="single" w:sz="6" w:space="0" w:color="BFBFBF"/>
              <w:bottom w:val="single" w:sz="6" w:space="0" w:color="BFBFBF"/>
              <w:right w:val="single" w:sz="6" w:space="0" w:color="BFBFBF"/>
            </w:tcBorders>
            <w:hideMark/>
          </w:tcPr>
          <w:p w14:paraId="2AF0CB58"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Communication</w:t>
            </w:r>
            <w:r w:rsidRPr="00955D5B">
              <w:rPr>
                <w:rFonts w:ascii="Arial" w:hAnsi="Arial" w:cs="Arial"/>
                <w:szCs w:val="22"/>
              </w:rPr>
              <w:t> </w:t>
            </w:r>
          </w:p>
          <w:p w14:paraId="72B5A836"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and Collaboration</w:t>
            </w:r>
            <w:r w:rsidRPr="00955D5B">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3E031721" w14:textId="77777777" w:rsidR="00955D5B" w:rsidRPr="00955D5B" w:rsidRDefault="00955D5B" w:rsidP="00955D5B">
            <w:pPr>
              <w:textAlignment w:val="baseline"/>
              <w:rPr>
                <w:rFonts w:ascii="Times New Roman" w:hAnsi="Times New Roman"/>
                <w:sz w:val="24"/>
                <w:szCs w:val="24"/>
              </w:rPr>
            </w:pPr>
            <w:r w:rsidRPr="00955D5B">
              <w:rPr>
                <w:rFonts w:ascii="Arial" w:hAnsi="Arial" w:cs="Arial"/>
                <w:szCs w:val="22"/>
              </w:rPr>
              <w:t>We collaborate across our leadership community, supporting each other in achieving our University Strategy </w:t>
            </w:r>
          </w:p>
        </w:tc>
      </w:tr>
      <w:tr w:rsidR="00955D5B" w:rsidRPr="00955D5B" w14:paraId="3CA528A4" w14:textId="77777777">
        <w:trPr>
          <w:trHeight w:val="495"/>
        </w:trPr>
        <w:tc>
          <w:tcPr>
            <w:tcW w:w="2235" w:type="dxa"/>
            <w:tcBorders>
              <w:top w:val="single" w:sz="6" w:space="0" w:color="BFBFBF"/>
              <w:left w:val="single" w:sz="6" w:space="0" w:color="BFBFBF"/>
              <w:bottom w:val="single" w:sz="6" w:space="0" w:color="BFBFBF"/>
              <w:right w:val="single" w:sz="6" w:space="0" w:color="BFBFBF"/>
            </w:tcBorders>
            <w:hideMark/>
          </w:tcPr>
          <w:p w14:paraId="348F7750"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Support and</w:t>
            </w:r>
            <w:r w:rsidRPr="00955D5B">
              <w:rPr>
                <w:rFonts w:ascii="Arial" w:hAnsi="Arial" w:cs="Arial"/>
                <w:szCs w:val="22"/>
              </w:rPr>
              <w:t> </w:t>
            </w:r>
          </w:p>
          <w:p w14:paraId="7EE0FD11" w14:textId="77777777" w:rsidR="00955D5B" w:rsidRPr="00955D5B" w:rsidRDefault="00955D5B" w:rsidP="00955D5B">
            <w:pPr>
              <w:textAlignment w:val="baseline"/>
              <w:rPr>
                <w:rFonts w:ascii="Times New Roman" w:hAnsi="Times New Roman"/>
                <w:sz w:val="24"/>
                <w:szCs w:val="24"/>
              </w:rPr>
            </w:pPr>
            <w:r w:rsidRPr="00955D5B">
              <w:rPr>
                <w:rFonts w:ascii="Arial" w:hAnsi="Arial" w:cs="Arial"/>
                <w:b/>
                <w:bCs/>
                <w:szCs w:val="22"/>
              </w:rPr>
              <w:t>Wellbeing</w:t>
            </w:r>
            <w:r w:rsidRPr="00955D5B">
              <w:rPr>
                <w:rFonts w:ascii="Arial" w:hAnsi="Arial" w:cs="Arial"/>
                <w:szCs w:val="22"/>
              </w:rPr>
              <w:t> </w:t>
            </w:r>
          </w:p>
        </w:tc>
        <w:tc>
          <w:tcPr>
            <w:tcW w:w="7500" w:type="dxa"/>
            <w:tcBorders>
              <w:top w:val="single" w:sz="6" w:space="0" w:color="BFBFBF"/>
              <w:left w:val="single" w:sz="6" w:space="0" w:color="BFBFBF"/>
              <w:bottom w:val="single" w:sz="6" w:space="0" w:color="BFBFBF"/>
              <w:right w:val="single" w:sz="6" w:space="0" w:color="BFBFBF"/>
            </w:tcBorders>
            <w:hideMark/>
          </w:tcPr>
          <w:p w14:paraId="1859808C" w14:textId="77777777" w:rsidR="00955D5B" w:rsidRPr="00955D5B" w:rsidRDefault="00955D5B" w:rsidP="00955D5B">
            <w:pPr>
              <w:textAlignment w:val="baseline"/>
              <w:rPr>
                <w:rFonts w:ascii="Times New Roman" w:hAnsi="Times New Roman"/>
                <w:sz w:val="24"/>
                <w:szCs w:val="24"/>
              </w:rPr>
            </w:pPr>
            <w:r w:rsidRPr="00955D5B">
              <w:rPr>
                <w:rFonts w:ascii="Arial" w:hAnsi="Arial" w:cs="Arial"/>
                <w:szCs w:val="22"/>
              </w:rPr>
              <w:t>We show genuine care for our people and foster a positive culture of wellbeing </w:t>
            </w:r>
          </w:p>
        </w:tc>
      </w:tr>
    </w:tbl>
    <w:p w14:paraId="587EE541" w14:textId="19BAF097" w:rsidR="003F0241" w:rsidRDefault="00955D5B" w:rsidP="009D0E2A">
      <w:pPr>
        <w:pStyle w:val="Heading2"/>
      </w:pPr>
      <w:r>
        <w:t xml:space="preserve"> S</w:t>
      </w:r>
      <w:r w:rsidR="009D0E2A">
        <w:t>pecial Features</w:t>
      </w:r>
    </w:p>
    <w:p w14:paraId="52DD16E6" w14:textId="7C44A02A" w:rsidR="003F0241" w:rsidRDefault="003F0241" w:rsidP="000D0F09">
      <w:pPr>
        <w:rPr>
          <w:rFonts w:ascii="Arial" w:hAnsi="Arial"/>
          <w:b/>
          <w:sz w:val="20"/>
        </w:rPr>
      </w:pPr>
    </w:p>
    <w:p w14:paraId="700D4417" w14:textId="57FF390C" w:rsidR="007C7B54" w:rsidRDefault="00955D5B">
      <w:r>
        <w:rPr>
          <w:rStyle w:val="normaltextrun"/>
          <w:rFonts w:ascii="Arial" w:hAnsi="Arial" w:cs="Arial"/>
          <w:color w:val="000000"/>
          <w:szCs w:val="22"/>
          <w:shd w:val="clear" w:color="auto" w:fill="FFFFFF"/>
        </w:rPr>
        <w:t>N/A</w:t>
      </w:r>
    </w:p>
    <w:sectPr w:rsidR="007C7B54" w:rsidSect="007862C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88674" w14:textId="77777777" w:rsidR="00112A9B" w:rsidRDefault="00112A9B" w:rsidP="00EB316B">
      <w:r>
        <w:separator/>
      </w:r>
    </w:p>
  </w:endnote>
  <w:endnote w:type="continuationSeparator" w:id="0">
    <w:p w14:paraId="773FDB06" w14:textId="77777777" w:rsidR="00112A9B" w:rsidRDefault="00112A9B" w:rsidP="00EB316B">
      <w:r>
        <w:continuationSeparator/>
      </w:r>
    </w:p>
  </w:endnote>
  <w:endnote w:type="continuationNotice" w:id="1">
    <w:p w14:paraId="299128C3" w14:textId="77777777" w:rsidR="00112A9B" w:rsidRDefault="00112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F0C60" w14:textId="77777777" w:rsidR="00112A9B" w:rsidRDefault="00112A9B" w:rsidP="00EB316B">
      <w:r>
        <w:separator/>
      </w:r>
    </w:p>
  </w:footnote>
  <w:footnote w:type="continuationSeparator" w:id="0">
    <w:p w14:paraId="17E2498E" w14:textId="77777777" w:rsidR="00112A9B" w:rsidRDefault="00112A9B" w:rsidP="00EB316B">
      <w:r>
        <w:continuationSeparator/>
      </w:r>
    </w:p>
  </w:footnote>
  <w:footnote w:type="continuationNotice" w:id="1">
    <w:p w14:paraId="49CF30C2" w14:textId="77777777" w:rsidR="00112A9B" w:rsidRDefault="00112A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BEE06BF"/>
    <w:multiLevelType w:val="multilevel"/>
    <w:tmpl w:val="F12A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A761D"/>
    <w:multiLevelType w:val="multilevel"/>
    <w:tmpl w:val="F2EA9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765FC7"/>
    <w:multiLevelType w:val="multilevel"/>
    <w:tmpl w:val="4BB6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BED4C38"/>
    <w:multiLevelType w:val="multilevel"/>
    <w:tmpl w:val="7B72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7371224">
    <w:abstractNumId w:val="11"/>
  </w:num>
  <w:num w:numId="2" w16cid:durableId="1395349238">
    <w:abstractNumId w:val="8"/>
  </w:num>
  <w:num w:numId="3" w16cid:durableId="397245270">
    <w:abstractNumId w:val="1"/>
  </w:num>
  <w:num w:numId="4" w16cid:durableId="1491169773">
    <w:abstractNumId w:val="0"/>
  </w:num>
  <w:num w:numId="5" w16cid:durableId="1134519252">
    <w:abstractNumId w:val="3"/>
  </w:num>
  <w:num w:numId="6" w16cid:durableId="1834761293">
    <w:abstractNumId w:val="6"/>
  </w:num>
  <w:num w:numId="7" w16cid:durableId="391347497">
    <w:abstractNumId w:val="12"/>
  </w:num>
  <w:num w:numId="8" w16cid:durableId="1110395611">
    <w:abstractNumId w:val="4"/>
  </w:num>
  <w:num w:numId="9" w16cid:durableId="3169368">
    <w:abstractNumId w:val="2"/>
  </w:num>
  <w:num w:numId="10" w16cid:durableId="1920827366">
    <w:abstractNumId w:val="5"/>
  </w:num>
  <w:num w:numId="11" w16cid:durableId="1687175686">
    <w:abstractNumId w:val="9"/>
  </w:num>
  <w:num w:numId="12" w16cid:durableId="864909109">
    <w:abstractNumId w:val="10"/>
  </w:num>
  <w:num w:numId="13" w16cid:durableId="8679131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2642"/>
    <w:rsid w:val="000038B4"/>
    <w:rsid w:val="000071B5"/>
    <w:rsid w:val="00027B28"/>
    <w:rsid w:val="00037950"/>
    <w:rsid w:val="00037CF2"/>
    <w:rsid w:val="00055837"/>
    <w:rsid w:val="0006258B"/>
    <w:rsid w:val="00071FEE"/>
    <w:rsid w:val="000911AF"/>
    <w:rsid w:val="000934D9"/>
    <w:rsid w:val="00095CD4"/>
    <w:rsid w:val="000A0F0F"/>
    <w:rsid w:val="000A5E7C"/>
    <w:rsid w:val="000A6316"/>
    <w:rsid w:val="000B5C1F"/>
    <w:rsid w:val="000C098E"/>
    <w:rsid w:val="000C1217"/>
    <w:rsid w:val="000C6FFF"/>
    <w:rsid w:val="000D0F09"/>
    <w:rsid w:val="000E623B"/>
    <w:rsid w:val="00112A9B"/>
    <w:rsid w:val="00117F3B"/>
    <w:rsid w:val="00144F3B"/>
    <w:rsid w:val="001515E0"/>
    <w:rsid w:val="00151961"/>
    <w:rsid w:val="00153E0C"/>
    <w:rsid w:val="00154BC0"/>
    <w:rsid w:val="00157459"/>
    <w:rsid w:val="00161D32"/>
    <w:rsid w:val="00171439"/>
    <w:rsid w:val="00184460"/>
    <w:rsid w:val="001959AC"/>
    <w:rsid w:val="001A1348"/>
    <w:rsid w:val="001A2A48"/>
    <w:rsid w:val="001A3D19"/>
    <w:rsid w:val="001C3AB5"/>
    <w:rsid w:val="001C5783"/>
    <w:rsid w:val="001E14BA"/>
    <w:rsid w:val="001E2B50"/>
    <w:rsid w:val="00204CB3"/>
    <w:rsid w:val="002211EC"/>
    <w:rsid w:val="002214C2"/>
    <w:rsid w:val="00242E43"/>
    <w:rsid w:val="0026545D"/>
    <w:rsid w:val="0027626C"/>
    <w:rsid w:val="0028093E"/>
    <w:rsid w:val="00281328"/>
    <w:rsid w:val="00284378"/>
    <w:rsid w:val="00284732"/>
    <w:rsid w:val="00294B50"/>
    <w:rsid w:val="002A1A57"/>
    <w:rsid w:val="002B2F57"/>
    <w:rsid w:val="002B5496"/>
    <w:rsid w:val="002D27E0"/>
    <w:rsid w:val="002D6941"/>
    <w:rsid w:val="002E31DA"/>
    <w:rsid w:val="002E5FF6"/>
    <w:rsid w:val="002F2744"/>
    <w:rsid w:val="002F298F"/>
    <w:rsid w:val="002F2D8E"/>
    <w:rsid w:val="00337B97"/>
    <w:rsid w:val="00344677"/>
    <w:rsid w:val="00365F57"/>
    <w:rsid w:val="003871EF"/>
    <w:rsid w:val="00395F54"/>
    <w:rsid w:val="00397161"/>
    <w:rsid w:val="00397311"/>
    <w:rsid w:val="003A0413"/>
    <w:rsid w:val="003B1872"/>
    <w:rsid w:val="003D111D"/>
    <w:rsid w:val="003E0AA7"/>
    <w:rsid w:val="003E1082"/>
    <w:rsid w:val="003E2181"/>
    <w:rsid w:val="003F0163"/>
    <w:rsid w:val="003F0241"/>
    <w:rsid w:val="003F634D"/>
    <w:rsid w:val="004001AD"/>
    <w:rsid w:val="004125DC"/>
    <w:rsid w:val="0042285E"/>
    <w:rsid w:val="00422E80"/>
    <w:rsid w:val="004242A9"/>
    <w:rsid w:val="00425603"/>
    <w:rsid w:val="004429E8"/>
    <w:rsid w:val="00443784"/>
    <w:rsid w:val="00445798"/>
    <w:rsid w:val="00465E9F"/>
    <w:rsid w:val="00481AA3"/>
    <w:rsid w:val="0048615C"/>
    <w:rsid w:val="00487932"/>
    <w:rsid w:val="004B6C9E"/>
    <w:rsid w:val="004C030D"/>
    <w:rsid w:val="004C7FFC"/>
    <w:rsid w:val="004D5935"/>
    <w:rsid w:val="004D6727"/>
    <w:rsid w:val="00511024"/>
    <w:rsid w:val="00514619"/>
    <w:rsid w:val="00523233"/>
    <w:rsid w:val="00524562"/>
    <w:rsid w:val="005314B9"/>
    <w:rsid w:val="00531A11"/>
    <w:rsid w:val="00543492"/>
    <w:rsid w:val="00545782"/>
    <w:rsid w:val="00550800"/>
    <w:rsid w:val="0056153B"/>
    <w:rsid w:val="00564EE6"/>
    <w:rsid w:val="005702D1"/>
    <w:rsid w:val="005716B5"/>
    <w:rsid w:val="00582AE4"/>
    <w:rsid w:val="005832C5"/>
    <w:rsid w:val="0058557C"/>
    <w:rsid w:val="005945F2"/>
    <w:rsid w:val="00596824"/>
    <w:rsid w:val="005A4ED1"/>
    <w:rsid w:val="005A77AB"/>
    <w:rsid w:val="005C67D1"/>
    <w:rsid w:val="005D3D39"/>
    <w:rsid w:val="005D4A47"/>
    <w:rsid w:val="00603E4F"/>
    <w:rsid w:val="00606E71"/>
    <w:rsid w:val="006335E4"/>
    <w:rsid w:val="0063387D"/>
    <w:rsid w:val="006363B8"/>
    <w:rsid w:val="00640B53"/>
    <w:rsid w:val="0065149E"/>
    <w:rsid w:val="0065421F"/>
    <w:rsid w:val="00674F38"/>
    <w:rsid w:val="00675A25"/>
    <w:rsid w:val="00675A7E"/>
    <w:rsid w:val="006859E3"/>
    <w:rsid w:val="0069183F"/>
    <w:rsid w:val="00695581"/>
    <w:rsid w:val="00695660"/>
    <w:rsid w:val="006A21EC"/>
    <w:rsid w:val="006A6261"/>
    <w:rsid w:val="006C0202"/>
    <w:rsid w:val="006C4C99"/>
    <w:rsid w:val="006C55A0"/>
    <w:rsid w:val="006D0775"/>
    <w:rsid w:val="006D5A1B"/>
    <w:rsid w:val="006E138A"/>
    <w:rsid w:val="006E3BAF"/>
    <w:rsid w:val="006E460C"/>
    <w:rsid w:val="006E5664"/>
    <w:rsid w:val="0071582C"/>
    <w:rsid w:val="007159EF"/>
    <w:rsid w:val="007252D8"/>
    <w:rsid w:val="00727B75"/>
    <w:rsid w:val="007309FB"/>
    <w:rsid w:val="00751C7A"/>
    <w:rsid w:val="00764537"/>
    <w:rsid w:val="0076653B"/>
    <w:rsid w:val="007862C9"/>
    <w:rsid w:val="0079049D"/>
    <w:rsid w:val="00794BA4"/>
    <w:rsid w:val="007B6C4F"/>
    <w:rsid w:val="007C4C83"/>
    <w:rsid w:val="007C7B54"/>
    <w:rsid w:val="007E3077"/>
    <w:rsid w:val="007E7763"/>
    <w:rsid w:val="007F74B0"/>
    <w:rsid w:val="008037EA"/>
    <w:rsid w:val="00803B4E"/>
    <w:rsid w:val="008159AC"/>
    <w:rsid w:val="0081634C"/>
    <w:rsid w:val="008220A5"/>
    <w:rsid w:val="0084086E"/>
    <w:rsid w:val="0085708A"/>
    <w:rsid w:val="00860CA7"/>
    <w:rsid w:val="00861670"/>
    <w:rsid w:val="00864879"/>
    <w:rsid w:val="00875CD2"/>
    <w:rsid w:val="00881DAE"/>
    <w:rsid w:val="008847F7"/>
    <w:rsid w:val="008848A1"/>
    <w:rsid w:val="00893053"/>
    <w:rsid w:val="00896FDE"/>
    <w:rsid w:val="008A367E"/>
    <w:rsid w:val="008B1DA5"/>
    <w:rsid w:val="008B2A2D"/>
    <w:rsid w:val="008B736F"/>
    <w:rsid w:val="008D5A7D"/>
    <w:rsid w:val="008E1116"/>
    <w:rsid w:val="008E4E38"/>
    <w:rsid w:val="008E5A52"/>
    <w:rsid w:val="0090031C"/>
    <w:rsid w:val="00900BDF"/>
    <w:rsid w:val="00902CC1"/>
    <w:rsid w:val="00923C38"/>
    <w:rsid w:val="00926DEA"/>
    <w:rsid w:val="00946415"/>
    <w:rsid w:val="00953ABC"/>
    <w:rsid w:val="00955D5B"/>
    <w:rsid w:val="009954AD"/>
    <w:rsid w:val="009961D5"/>
    <w:rsid w:val="009B0C96"/>
    <w:rsid w:val="009B5FC7"/>
    <w:rsid w:val="009D0E2A"/>
    <w:rsid w:val="009D1B1D"/>
    <w:rsid w:val="009F22B0"/>
    <w:rsid w:val="009F782D"/>
    <w:rsid w:val="00A02021"/>
    <w:rsid w:val="00A03C6F"/>
    <w:rsid w:val="00A14A51"/>
    <w:rsid w:val="00A1538C"/>
    <w:rsid w:val="00A300BD"/>
    <w:rsid w:val="00A37FFB"/>
    <w:rsid w:val="00A42D33"/>
    <w:rsid w:val="00A539E8"/>
    <w:rsid w:val="00A56496"/>
    <w:rsid w:val="00A73A18"/>
    <w:rsid w:val="00A929FA"/>
    <w:rsid w:val="00AA6854"/>
    <w:rsid w:val="00AC5857"/>
    <w:rsid w:val="00AC625E"/>
    <w:rsid w:val="00AD1C9F"/>
    <w:rsid w:val="00AD2136"/>
    <w:rsid w:val="00AE17F6"/>
    <w:rsid w:val="00AE2AD1"/>
    <w:rsid w:val="00AE7B18"/>
    <w:rsid w:val="00AF4DF6"/>
    <w:rsid w:val="00AF4F05"/>
    <w:rsid w:val="00B019B7"/>
    <w:rsid w:val="00B20E7E"/>
    <w:rsid w:val="00B27047"/>
    <w:rsid w:val="00B276C2"/>
    <w:rsid w:val="00B36735"/>
    <w:rsid w:val="00B41D7C"/>
    <w:rsid w:val="00B44BC0"/>
    <w:rsid w:val="00B56909"/>
    <w:rsid w:val="00B73676"/>
    <w:rsid w:val="00B9656F"/>
    <w:rsid w:val="00BB2FC7"/>
    <w:rsid w:val="00BB5D81"/>
    <w:rsid w:val="00BC060C"/>
    <w:rsid w:val="00BC1CE2"/>
    <w:rsid w:val="00BF20E4"/>
    <w:rsid w:val="00C067A1"/>
    <w:rsid w:val="00C11292"/>
    <w:rsid w:val="00C25173"/>
    <w:rsid w:val="00C258EA"/>
    <w:rsid w:val="00C26101"/>
    <w:rsid w:val="00C36330"/>
    <w:rsid w:val="00C56072"/>
    <w:rsid w:val="00C57685"/>
    <w:rsid w:val="00C67BD5"/>
    <w:rsid w:val="00C74D67"/>
    <w:rsid w:val="00C9426A"/>
    <w:rsid w:val="00CA4C73"/>
    <w:rsid w:val="00CA7752"/>
    <w:rsid w:val="00CB0BA8"/>
    <w:rsid w:val="00CB39D7"/>
    <w:rsid w:val="00CB4A02"/>
    <w:rsid w:val="00CD0136"/>
    <w:rsid w:val="00CE2FFE"/>
    <w:rsid w:val="00CF6F6D"/>
    <w:rsid w:val="00D460AF"/>
    <w:rsid w:val="00D50853"/>
    <w:rsid w:val="00D55876"/>
    <w:rsid w:val="00D60BA1"/>
    <w:rsid w:val="00D61DCB"/>
    <w:rsid w:val="00D67F7A"/>
    <w:rsid w:val="00D71966"/>
    <w:rsid w:val="00D96F2E"/>
    <w:rsid w:val="00DD0284"/>
    <w:rsid w:val="00DE5486"/>
    <w:rsid w:val="00DF0B22"/>
    <w:rsid w:val="00DF739C"/>
    <w:rsid w:val="00DF7E42"/>
    <w:rsid w:val="00E01C8D"/>
    <w:rsid w:val="00E020E7"/>
    <w:rsid w:val="00E07236"/>
    <w:rsid w:val="00E1523C"/>
    <w:rsid w:val="00E158C7"/>
    <w:rsid w:val="00E224C0"/>
    <w:rsid w:val="00E25FCA"/>
    <w:rsid w:val="00E5462A"/>
    <w:rsid w:val="00E5610E"/>
    <w:rsid w:val="00E56E34"/>
    <w:rsid w:val="00E57414"/>
    <w:rsid w:val="00E62D9A"/>
    <w:rsid w:val="00E63AFA"/>
    <w:rsid w:val="00E662DF"/>
    <w:rsid w:val="00E81251"/>
    <w:rsid w:val="00E8397A"/>
    <w:rsid w:val="00EA62FF"/>
    <w:rsid w:val="00EB0FD4"/>
    <w:rsid w:val="00EB316B"/>
    <w:rsid w:val="00EB423A"/>
    <w:rsid w:val="00EB6D90"/>
    <w:rsid w:val="00EC00B6"/>
    <w:rsid w:val="00EC2692"/>
    <w:rsid w:val="00ED2F07"/>
    <w:rsid w:val="00ED48E9"/>
    <w:rsid w:val="00EF305D"/>
    <w:rsid w:val="00EF499D"/>
    <w:rsid w:val="00F317D9"/>
    <w:rsid w:val="00F43F44"/>
    <w:rsid w:val="00F56704"/>
    <w:rsid w:val="00FB5CE3"/>
    <w:rsid w:val="00FD40DD"/>
    <w:rsid w:val="00FD7BAF"/>
    <w:rsid w:val="00FE3D8C"/>
    <w:rsid w:val="00FE7938"/>
    <w:rsid w:val="00FF1E3C"/>
    <w:rsid w:val="00FF2C99"/>
    <w:rsid w:val="00FF311C"/>
    <w:rsid w:val="00FF7B96"/>
    <w:rsid w:val="07C90E42"/>
    <w:rsid w:val="0CA6432D"/>
    <w:rsid w:val="0F69076F"/>
    <w:rsid w:val="11290D2E"/>
    <w:rsid w:val="1371B909"/>
    <w:rsid w:val="1761B821"/>
    <w:rsid w:val="1915422A"/>
    <w:rsid w:val="19D4DEB0"/>
    <w:rsid w:val="19E39B4D"/>
    <w:rsid w:val="1EE569A4"/>
    <w:rsid w:val="1F3896B0"/>
    <w:rsid w:val="2F5B4E4B"/>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2C62431"/>
    <w:rsid w:val="7933EC23"/>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 w:type="paragraph" w:styleId="Revision">
    <w:name w:val="Revision"/>
    <w:hidden/>
    <w:uiPriority w:val="99"/>
    <w:semiHidden/>
    <w:rsid w:val="00C57685"/>
    <w:rPr>
      <w:rFonts w:ascii="Garamond" w:eastAsia="Times New Roman" w:hAnsi="Garamond"/>
      <w:sz w:val="22"/>
    </w:rPr>
  </w:style>
  <w:style w:type="paragraph" w:customStyle="1" w:styleId="paragraph">
    <w:name w:val="paragraph"/>
    <w:basedOn w:val="Normal"/>
    <w:rsid w:val="00695660"/>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repository.jisc.ac.uk/6620/1/JiscProfile_HEteacher.pdf" TargetMode="External"/><Relationship Id="rId2" Type="http://schemas.openxmlformats.org/officeDocument/2006/relationships/customXml" Target="../customXml/item2.xml"/><Relationship Id="rId16" Type="http://schemas.openxmlformats.org/officeDocument/2006/relationships/hyperlink" Target="https://www.yorksj.ac.uk/policies-and-documents/freedom-of-spee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28c29f9a50d5e180b5ca3ec1e1698c65">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d9879909f8aa3d4dc3cf50a383ed0318"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2.xml><?xml version="1.0" encoding="utf-8"?>
<ds:datastoreItem xmlns:ds="http://schemas.openxmlformats.org/officeDocument/2006/customXml" ds:itemID="{BEA5837A-0F4E-4F08-8BC0-309C4B9F3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08bad-c920-48cb-a061-04179f1cf67d"/>
    <ds:schemaRef ds:uri="66c9430f-a473-499b-96ca-5c5ff4a71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47c08bad-c920-48cb-a061-04179f1cf67d"/>
    <ds:schemaRef ds:uri="66c9430f-a473-499b-96ca-5c5ff4a71811"/>
  </ds:schemaRefs>
</ds:datastoreItem>
</file>

<file path=customXml/itemProps4.xml><?xml version="1.0" encoding="utf-8"?>
<ds:datastoreItem xmlns:ds="http://schemas.openxmlformats.org/officeDocument/2006/customXml" ds:itemID="{FA1ED87A-F188-4335-903B-9AC94E44BED3}">
  <ds:schemaRefs>
    <ds:schemaRef ds:uri="http://schemas.microsoft.com/sharepoint/v3/contenttype/forms"/>
  </ds:schemaRefs>
</ds:datastoreItem>
</file>

<file path=docMetadata/LabelInfo.xml><?xml version="1.0" encoding="utf-8"?>
<clbl:labelList xmlns:clbl="http://schemas.microsoft.com/office/2020/mipLabelMetadata">
  <clbl:label id="{5c8ae38e-f85b-4309-b7ec-862815a37aee}" enabled="0" method="" siteId="{5c8ae38e-f85b-4309-b7ec-862815a37ae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8154</Characters>
  <Application>Microsoft Office Word</Application>
  <DocSecurity>6</DocSecurity>
  <Lines>67</Lines>
  <Paragraphs>19</Paragraphs>
  <ScaleCrop>false</ScaleCrop>
  <Company>York St John College</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Jiale Yin</cp:lastModifiedBy>
  <cp:revision>2</cp:revision>
  <dcterms:created xsi:type="dcterms:W3CDTF">2026-07-06T14:22:00Z</dcterms:created>
  <dcterms:modified xsi:type="dcterms:W3CDTF">2026-07-06T14:22:00Z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